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8808826" w:rsidR="00F51E09" w:rsidRPr="003145FE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5FE">
        <w:rPr>
          <w:rFonts w:ascii="Arial" w:hAnsi="Arial" w:cs="Arial"/>
          <w:sz w:val="22"/>
          <w:szCs w:val="22"/>
        </w:rPr>
        <w:t>V zvezi z</w:t>
      </w:r>
      <w:r w:rsidR="00F51E09" w:rsidRPr="003145FE">
        <w:rPr>
          <w:rFonts w:ascii="Arial" w:hAnsi="Arial" w:cs="Arial"/>
          <w:sz w:val="22"/>
          <w:szCs w:val="22"/>
        </w:rPr>
        <w:t xml:space="preserve"> </w:t>
      </w:r>
      <w:r w:rsidRPr="003145FE">
        <w:rPr>
          <w:rFonts w:ascii="Arial" w:hAnsi="Arial" w:cs="Arial"/>
          <w:sz w:val="22"/>
          <w:szCs w:val="22"/>
        </w:rPr>
        <w:t>j</w:t>
      </w:r>
      <w:r w:rsidR="00F51E09" w:rsidRPr="003145FE">
        <w:rPr>
          <w:rFonts w:ascii="Arial" w:hAnsi="Arial" w:cs="Arial"/>
          <w:sz w:val="22"/>
          <w:szCs w:val="22"/>
        </w:rPr>
        <w:t>avn</w:t>
      </w:r>
      <w:r w:rsidRPr="003145FE">
        <w:rPr>
          <w:rFonts w:ascii="Arial" w:hAnsi="Arial" w:cs="Arial"/>
          <w:sz w:val="22"/>
          <w:szCs w:val="22"/>
        </w:rPr>
        <w:t>im</w:t>
      </w:r>
      <w:r w:rsidR="00F51E09" w:rsidRPr="003145FE">
        <w:rPr>
          <w:rFonts w:ascii="Arial" w:hAnsi="Arial" w:cs="Arial"/>
          <w:sz w:val="22"/>
          <w:szCs w:val="22"/>
        </w:rPr>
        <w:t xml:space="preserve"> naročil</w:t>
      </w:r>
      <w:r w:rsidRPr="003145FE">
        <w:rPr>
          <w:rFonts w:ascii="Arial" w:hAnsi="Arial" w:cs="Arial"/>
          <w:sz w:val="22"/>
          <w:szCs w:val="22"/>
        </w:rPr>
        <w:t>om</w:t>
      </w:r>
      <w:r w:rsidR="00F51E09" w:rsidRPr="003145FE">
        <w:rPr>
          <w:rFonts w:ascii="Arial" w:hAnsi="Arial" w:cs="Arial"/>
          <w:sz w:val="22"/>
          <w:szCs w:val="22"/>
        </w:rPr>
        <w:t xml:space="preserve"> </w:t>
      </w:r>
      <w:r w:rsidR="00573C4F" w:rsidRPr="003145FE">
        <w:rPr>
          <w:rFonts w:ascii="Arial" w:hAnsi="Arial" w:cs="Arial"/>
          <w:b/>
          <w:sz w:val="22"/>
          <w:szCs w:val="22"/>
        </w:rPr>
        <w:t>»</w:t>
      </w:r>
      <w:r w:rsidR="003145FE" w:rsidRPr="003145FE">
        <w:rPr>
          <w:rFonts w:ascii="Arial" w:hAnsi="Arial" w:cs="Arial"/>
          <w:b/>
          <w:sz w:val="22"/>
          <w:szCs w:val="22"/>
        </w:rPr>
        <w:t>Izvajanje storitev gradbenega inženiringa ob izgradnji vrtca v Artičah</w:t>
      </w:r>
      <w:r w:rsidR="00573C4F" w:rsidRPr="003145FE">
        <w:rPr>
          <w:rFonts w:ascii="Arial" w:hAnsi="Arial" w:cs="Arial"/>
          <w:b/>
          <w:sz w:val="22"/>
          <w:szCs w:val="22"/>
        </w:rPr>
        <w:t>«</w:t>
      </w:r>
      <w:r w:rsidR="00D3701D" w:rsidRPr="003145FE">
        <w:rPr>
          <w:rFonts w:ascii="Arial" w:hAnsi="Arial" w:cs="Arial"/>
          <w:b/>
          <w:sz w:val="22"/>
          <w:szCs w:val="22"/>
        </w:rPr>
        <w:t xml:space="preserve"> </w:t>
      </w:r>
      <w:r w:rsidR="00D3701D" w:rsidRPr="003145FE">
        <w:rPr>
          <w:rFonts w:ascii="Arial" w:hAnsi="Arial" w:cs="Arial"/>
          <w:sz w:val="22"/>
          <w:szCs w:val="22"/>
        </w:rPr>
        <w:t>pod kazensko in materialno odgovornostjo</w:t>
      </w:r>
      <w:r w:rsidR="00573C4F" w:rsidRPr="003145FE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5FE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451AA9" w14:textId="4E8E1FFA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45B313A5" w:rsidR="00BE018E" w:rsidRDefault="00BE018E" w:rsidP="00BE018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86395B" w14:textId="77777777" w:rsidR="00FB4AF3" w:rsidRPr="00AD0626" w:rsidRDefault="00FB4AF3" w:rsidP="00FB4AF3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>Da</w:t>
      </w:r>
    </w:p>
    <w:p w14:paraId="63531F64" w14:textId="77777777" w:rsidR="00FB4AF3" w:rsidRPr="00AD0626" w:rsidRDefault="00FB4AF3" w:rsidP="00FB4AF3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06E82D2D" w14:textId="77777777" w:rsidR="00FB4AF3" w:rsidRPr="00AD0626" w:rsidRDefault="00FB4AF3" w:rsidP="00FB4AF3">
      <w:pPr>
        <w:pStyle w:val="Odstavekseznam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bomo ta pogoj izpolnili najpozneje do 30. 6. 2019.</w:t>
      </w:r>
    </w:p>
    <w:p w14:paraId="1419D5C4" w14:textId="77777777" w:rsidR="00FB4AF3" w:rsidRPr="0032793B" w:rsidRDefault="00FB4AF3" w:rsidP="00FB4AF3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3E2A7F71" w14:textId="6A70BED8" w:rsidR="00FB4AF3" w:rsidRDefault="00FB4AF3" w:rsidP="00FB4AF3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 xml:space="preserve">Da v zadnjih šestih mesecih pred </w:t>
      </w:r>
      <w:r w:rsidR="00A710A3">
        <w:rPr>
          <w:rFonts w:ascii="Arial" w:hAnsi="Arial" w:cs="Arial"/>
        </w:rPr>
        <w:t>oddajo ponudbe</w:t>
      </w:r>
      <w:r w:rsidRPr="004E2743">
        <w:rPr>
          <w:rFonts w:ascii="Arial" w:hAnsi="Arial" w:cs="Arial"/>
        </w:rPr>
        <w:t xml:space="preserve"> </w:t>
      </w:r>
      <w:bookmarkStart w:id="0" w:name="_GoBack"/>
      <w:bookmarkEnd w:id="0"/>
      <w:r w:rsidRPr="004E2743">
        <w:rPr>
          <w:rFonts w:ascii="Arial" w:hAnsi="Arial" w:cs="Arial"/>
        </w:rPr>
        <w:t>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</w:p>
    <w:p w14:paraId="02057C82" w14:textId="77777777" w:rsidR="00FB4AF3" w:rsidRPr="00B94E45" w:rsidRDefault="00FB4AF3" w:rsidP="00FB4AF3">
      <w:pPr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985"/>
      </w:tblGrid>
      <w:tr w:rsidR="00FA60FC" w14:paraId="43448AC4" w14:textId="77777777" w:rsidTr="00771E05">
        <w:tc>
          <w:tcPr>
            <w:tcW w:w="8217" w:type="dxa"/>
          </w:tcPr>
          <w:p w14:paraId="28CBE96A" w14:textId="66DFD4E9" w:rsidR="00FA60FC" w:rsidRPr="005244D0" w:rsidRDefault="00FA60FC" w:rsidP="002A095E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5244D0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5244D0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F42B7D" w:rsidRPr="005244D0">
              <w:rPr>
                <w:rFonts w:ascii="Arial" w:hAnsi="Arial" w:cs="Arial"/>
              </w:rPr>
              <w:t>naše</w:t>
            </w:r>
            <w:r w:rsidRPr="005244D0">
              <w:rPr>
                <w:rFonts w:ascii="Arial" w:hAnsi="Arial" w:cs="Arial"/>
              </w:rPr>
              <w:t xml:space="preserve"> dejavnosti v višini najmanj </w:t>
            </w:r>
            <w:r w:rsidR="00F42B7D" w:rsidRPr="005244D0">
              <w:rPr>
                <w:rFonts w:ascii="Arial" w:hAnsi="Arial" w:cs="Arial"/>
              </w:rPr>
              <w:t>50</w:t>
            </w:r>
            <w:r w:rsidRPr="005244D0">
              <w:rPr>
                <w:rFonts w:ascii="Arial" w:hAnsi="Arial" w:cs="Arial"/>
              </w:rPr>
              <w:t xml:space="preserve">.000,00 EUR v skladu s </w:t>
            </w:r>
            <w:r w:rsidR="005244D0" w:rsidRPr="005244D0">
              <w:rPr>
                <w:rFonts w:ascii="Arial" w:hAnsi="Arial" w:cs="Arial"/>
              </w:rPr>
              <w:t>15. členom Zakona o arhitekturni in inženirski dejavnosti (ZAID)</w:t>
            </w:r>
            <w:r w:rsidRPr="005244D0">
              <w:rPr>
                <w:rFonts w:ascii="Arial" w:hAnsi="Arial" w:cs="Arial"/>
              </w:rPr>
              <w:t>.</w:t>
            </w:r>
          </w:p>
          <w:p w14:paraId="48F98456" w14:textId="25D6496F" w:rsidR="002B02A2" w:rsidRPr="00FA60FC" w:rsidRDefault="002B02A2" w:rsidP="002B02A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206CD5F8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DE744F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4C05C958" w14:textId="77777777" w:rsidTr="00771E05">
        <w:tc>
          <w:tcPr>
            <w:tcW w:w="8217" w:type="dxa"/>
          </w:tcPr>
          <w:p w14:paraId="18837E4B" w14:textId="1EC5E359" w:rsidR="009D74D1" w:rsidRPr="00771E05" w:rsidRDefault="009D74D1" w:rsidP="00771E05">
            <w:pPr>
              <w:pStyle w:val="Odstavekseznama"/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</w:rPr>
            </w:pPr>
            <w:r w:rsidRPr="00771E05">
              <w:rPr>
                <w:rFonts w:ascii="Arial" w:hAnsi="Arial" w:cs="Arial"/>
              </w:rPr>
              <w:t xml:space="preserve">Da </w:t>
            </w:r>
            <w:r w:rsidRPr="00771E05">
              <w:rPr>
                <w:rFonts w:ascii="Arial" w:hAnsi="Arial" w:cs="Arial"/>
                <w:b/>
              </w:rPr>
              <w:t>je znašala višina povprečnega čistega prihodka od prodaje</w:t>
            </w:r>
            <w:r w:rsidRPr="00771E05">
              <w:rPr>
                <w:rFonts w:ascii="Arial" w:hAnsi="Arial" w:cs="Arial"/>
              </w:rPr>
              <w:t xml:space="preserve">  najmanj </w:t>
            </w:r>
            <w:r w:rsidR="00053A84" w:rsidRPr="00771E05">
              <w:rPr>
                <w:rFonts w:ascii="Arial" w:hAnsi="Arial" w:cs="Arial"/>
              </w:rPr>
              <w:t>3</w:t>
            </w:r>
            <w:r w:rsidRPr="00771E05">
              <w:rPr>
                <w:rFonts w:ascii="Arial" w:hAnsi="Arial" w:cs="Arial"/>
              </w:rPr>
              <w:t xml:space="preserve">0.000,00 EUR </w:t>
            </w:r>
            <w:r w:rsidRPr="00771E05">
              <w:rPr>
                <w:rFonts w:ascii="Arial" w:hAnsi="Arial" w:cs="Arial"/>
                <w:i/>
              </w:rPr>
              <w:t>(ustrezno obkrožiti in izpolniti)</w:t>
            </w:r>
            <w:r w:rsidRPr="00771E05">
              <w:rPr>
                <w:rFonts w:ascii="Arial" w:hAnsi="Arial" w:cs="Arial"/>
              </w:rPr>
              <w:t>:</w:t>
            </w:r>
          </w:p>
          <w:p w14:paraId="0790B18E" w14:textId="73029E4D" w:rsidR="009D74D1" w:rsidRPr="00771E05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1E0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6</w:t>
            </w:r>
            <w:r w:rsidRPr="00771E05">
              <w:rPr>
                <w:rFonts w:ascii="Arial" w:hAnsi="Arial" w:cs="Arial"/>
                <w:sz w:val="22"/>
                <w:szCs w:val="22"/>
              </w:rPr>
              <w:t>,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7</w:t>
            </w:r>
            <w:r w:rsidRPr="00771E05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053A84" w:rsidRPr="00771E05">
              <w:rPr>
                <w:rFonts w:ascii="Arial" w:hAnsi="Arial" w:cs="Arial"/>
                <w:sz w:val="22"/>
                <w:szCs w:val="22"/>
              </w:rPr>
              <w:t>8</w:t>
            </w:r>
            <w:r w:rsidRPr="00771E0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771E05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1E0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771E0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771E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70E0B5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DDC73A8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D4DF19D" w14:textId="77777777" w:rsidR="00913A29" w:rsidRPr="00A835A2" w:rsidRDefault="00913A29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5"/>
  </w:num>
  <w:num w:numId="10">
    <w:abstractNumId w:val="4"/>
  </w:num>
  <w:num w:numId="11">
    <w:abstractNumId w:val="20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22"/>
  </w:num>
  <w:num w:numId="18">
    <w:abstractNumId w:val="11"/>
  </w:num>
  <w:num w:numId="19">
    <w:abstractNumId w:val="14"/>
  </w:num>
  <w:num w:numId="20">
    <w:abstractNumId w:val="21"/>
  </w:num>
  <w:num w:numId="21">
    <w:abstractNumId w:val="2"/>
  </w:num>
  <w:num w:numId="22">
    <w:abstractNumId w:val="13"/>
  </w:num>
  <w:num w:numId="2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3A84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2B7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518A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45FE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44D0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4B4A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6F57CB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1E05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1026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A29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710A3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B4AF3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E08BD-133E-458C-AB7F-05130DC8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2018-04-17T12:16:00Z</dcterms:created>
  <dcterms:modified xsi:type="dcterms:W3CDTF">2019-04-03T10:54:00Z</dcterms:modified>
</cp:coreProperties>
</file>