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993CD2" w:rsidP="003015D9">
      <w:pPr>
        <w:pStyle w:val="SPKNASLOV"/>
      </w:pPr>
      <w:r>
        <w:t>4</w:t>
      </w:r>
      <w:r w:rsidR="00A61D95">
        <w:t>/2</w:t>
      </w:r>
      <w:r w:rsidR="00B87893">
        <w:t>.4.1</w:t>
      </w:r>
      <w:r w:rsidR="00B87893">
        <w:tab/>
      </w:r>
      <w:r w:rsidR="00DD1D6A">
        <w:t>tehnični opis</w:t>
      </w:r>
    </w:p>
    <w:p w:rsidR="00D210A9" w:rsidRDefault="00586F89" w:rsidP="00B87893">
      <w:pPr>
        <w:pStyle w:val="SPKKAZALONASLOV"/>
      </w:pPr>
      <w:bookmarkStart w:id="0" w:name="_Toc400693145"/>
      <w:bookmarkStart w:id="1" w:name="_Toc400693469"/>
      <w:r>
        <w:t>KAZALO</w:t>
      </w:r>
      <w:bookmarkEnd w:id="0"/>
      <w:bookmarkEnd w:id="1"/>
    </w:p>
    <w:sdt>
      <w:sdtPr>
        <w:rPr>
          <w:b w:val="0"/>
          <w:bCs w:val="0"/>
          <w:szCs w:val="22"/>
        </w:rPr>
        <w:id w:val="929632195"/>
        <w:docPartObj>
          <w:docPartGallery w:val="Table of Contents"/>
          <w:docPartUnique/>
        </w:docPartObj>
      </w:sdtPr>
      <w:sdtEndPr>
        <w:rPr>
          <w:b/>
          <w:bCs/>
          <w:szCs w:val="20"/>
        </w:rPr>
      </w:sdtEndPr>
      <w:sdtContent>
        <w:p w:rsidR="007E6A5F" w:rsidRDefault="00C5794D">
          <w:pPr>
            <w:pStyle w:val="Kazalovsebine1"/>
            <w:rPr>
              <w:rFonts w:asciiTheme="minorHAnsi" w:eastAsiaTheme="minorEastAsia" w:hAnsiTheme="minorHAnsi"/>
              <w:b w:val="0"/>
              <w:bCs w:val="0"/>
              <w:caps w:val="0"/>
              <w:noProof/>
              <w:szCs w:val="22"/>
              <w:lang w:eastAsia="sl-SI"/>
            </w:rPr>
          </w:pPr>
          <w:r>
            <w:fldChar w:fldCharType="begin"/>
          </w:r>
          <w:r>
            <w:instrText xml:space="preserve"> TOC \o "1-2" \h \z \t "SPK_TP_2.NASLOV;2;SPK_TP_1NASLOV;1" </w:instrText>
          </w:r>
          <w:r>
            <w:fldChar w:fldCharType="separate"/>
          </w:r>
          <w:hyperlink w:anchor="_Toc518996506" w:history="1">
            <w:r w:rsidR="007E6A5F" w:rsidRPr="00194788">
              <w:rPr>
                <w:rStyle w:val="Hiperpovezava"/>
                <w:noProof/>
              </w:rPr>
              <w:t>1</w:t>
            </w:r>
            <w:r w:rsidR="007E6A5F">
              <w:rPr>
                <w:rFonts w:asciiTheme="minorHAnsi" w:eastAsiaTheme="minorEastAsia" w:hAnsiTheme="minorHAnsi"/>
                <w:b w:val="0"/>
                <w:bCs w:val="0"/>
                <w:caps w:val="0"/>
                <w:noProof/>
                <w:szCs w:val="22"/>
                <w:lang w:eastAsia="sl-SI"/>
              </w:rPr>
              <w:tab/>
            </w:r>
            <w:r w:rsidR="007E6A5F" w:rsidRPr="00194788">
              <w:rPr>
                <w:rStyle w:val="Hiperpovezava"/>
                <w:noProof/>
              </w:rPr>
              <w:t>UVOD</w:t>
            </w:r>
            <w:r w:rsidR="007E6A5F">
              <w:rPr>
                <w:noProof/>
                <w:webHidden/>
              </w:rPr>
              <w:tab/>
            </w:r>
            <w:r w:rsidR="007E6A5F">
              <w:rPr>
                <w:noProof/>
                <w:webHidden/>
              </w:rPr>
              <w:fldChar w:fldCharType="begin"/>
            </w:r>
            <w:r w:rsidR="007E6A5F">
              <w:rPr>
                <w:noProof/>
                <w:webHidden/>
              </w:rPr>
              <w:instrText xml:space="preserve"> PAGEREF _Toc518996506 \h </w:instrText>
            </w:r>
            <w:r w:rsidR="007E6A5F">
              <w:rPr>
                <w:noProof/>
                <w:webHidden/>
              </w:rPr>
            </w:r>
            <w:r w:rsidR="007E6A5F">
              <w:rPr>
                <w:noProof/>
                <w:webHidden/>
              </w:rPr>
              <w:fldChar w:fldCharType="separate"/>
            </w:r>
            <w:r w:rsidR="00BD08A3">
              <w:rPr>
                <w:noProof/>
                <w:webHidden/>
              </w:rPr>
              <w:t>2</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07" w:history="1">
            <w:r w:rsidR="007E6A5F" w:rsidRPr="00194788">
              <w:rPr>
                <w:rStyle w:val="Hiperpovezava"/>
                <w:noProof/>
              </w:rPr>
              <w:t>1.1</w:t>
            </w:r>
            <w:r w:rsidR="007E6A5F">
              <w:rPr>
                <w:rFonts w:asciiTheme="minorHAnsi" w:eastAsiaTheme="minorEastAsia" w:hAnsiTheme="minorHAnsi"/>
                <w:caps w:val="0"/>
                <w:noProof/>
                <w:lang w:eastAsia="sl-SI"/>
              </w:rPr>
              <w:tab/>
            </w:r>
            <w:r w:rsidR="007E6A5F" w:rsidRPr="00194788">
              <w:rPr>
                <w:rStyle w:val="Hiperpovezava"/>
                <w:noProof/>
              </w:rPr>
              <w:t>UPORABLJENI PREDPISI</w:t>
            </w:r>
            <w:r w:rsidR="007E6A5F">
              <w:rPr>
                <w:noProof/>
                <w:webHidden/>
              </w:rPr>
              <w:tab/>
            </w:r>
            <w:r w:rsidR="007E6A5F">
              <w:rPr>
                <w:noProof/>
                <w:webHidden/>
              </w:rPr>
              <w:fldChar w:fldCharType="begin"/>
            </w:r>
            <w:r w:rsidR="007E6A5F">
              <w:rPr>
                <w:noProof/>
                <w:webHidden/>
              </w:rPr>
              <w:instrText xml:space="preserve"> PAGEREF _Toc518996507 \h </w:instrText>
            </w:r>
            <w:r w:rsidR="007E6A5F">
              <w:rPr>
                <w:noProof/>
                <w:webHidden/>
              </w:rPr>
            </w:r>
            <w:r w:rsidR="007E6A5F">
              <w:rPr>
                <w:noProof/>
                <w:webHidden/>
              </w:rPr>
              <w:fldChar w:fldCharType="separate"/>
            </w:r>
            <w:r w:rsidR="00BD08A3">
              <w:rPr>
                <w:noProof/>
                <w:webHidden/>
              </w:rPr>
              <w:t>2</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08" w:history="1">
            <w:r w:rsidR="007E6A5F" w:rsidRPr="00194788">
              <w:rPr>
                <w:rStyle w:val="Hiperpovezava"/>
                <w:noProof/>
              </w:rPr>
              <w:t>1.2</w:t>
            </w:r>
            <w:r w:rsidR="007E6A5F">
              <w:rPr>
                <w:rFonts w:asciiTheme="minorHAnsi" w:eastAsiaTheme="minorEastAsia" w:hAnsiTheme="minorHAnsi"/>
                <w:caps w:val="0"/>
                <w:noProof/>
                <w:lang w:eastAsia="sl-SI"/>
              </w:rPr>
              <w:tab/>
            </w:r>
            <w:r w:rsidR="007E6A5F" w:rsidRPr="00194788">
              <w:rPr>
                <w:rStyle w:val="Hiperpovezava"/>
                <w:noProof/>
              </w:rPr>
              <w:t>ZA IZVAJALCA</w:t>
            </w:r>
            <w:r w:rsidR="007E6A5F">
              <w:rPr>
                <w:noProof/>
                <w:webHidden/>
              </w:rPr>
              <w:tab/>
            </w:r>
            <w:r w:rsidR="007E6A5F">
              <w:rPr>
                <w:noProof/>
                <w:webHidden/>
              </w:rPr>
              <w:fldChar w:fldCharType="begin"/>
            </w:r>
            <w:r w:rsidR="007E6A5F">
              <w:rPr>
                <w:noProof/>
                <w:webHidden/>
              </w:rPr>
              <w:instrText xml:space="preserve"> PAGEREF _Toc518996508 \h </w:instrText>
            </w:r>
            <w:r w:rsidR="007E6A5F">
              <w:rPr>
                <w:noProof/>
                <w:webHidden/>
              </w:rPr>
            </w:r>
            <w:r w:rsidR="007E6A5F">
              <w:rPr>
                <w:noProof/>
                <w:webHidden/>
              </w:rPr>
              <w:fldChar w:fldCharType="separate"/>
            </w:r>
            <w:r w:rsidR="00BD08A3">
              <w:rPr>
                <w:noProof/>
                <w:webHidden/>
              </w:rPr>
              <w:t>2</w:t>
            </w:r>
            <w:r w:rsidR="007E6A5F">
              <w:rPr>
                <w:noProof/>
                <w:webHidden/>
              </w:rPr>
              <w:fldChar w:fldCharType="end"/>
            </w:r>
          </w:hyperlink>
        </w:p>
        <w:p w:rsidR="007E6A5F" w:rsidRDefault="00804CBC">
          <w:pPr>
            <w:pStyle w:val="Kazalovsebine1"/>
            <w:rPr>
              <w:rFonts w:asciiTheme="minorHAnsi" w:eastAsiaTheme="minorEastAsia" w:hAnsiTheme="minorHAnsi"/>
              <w:b w:val="0"/>
              <w:bCs w:val="0"/>
              <w:caps w:val="0"/>
              <w:noProof/>
              <w:szCs w:val="22"/>
              <w:lang w:eastAsia="sl-SI"/>
            </w:rPr>
          </w:pPr>
          <w:hyperlink w:anchor="_Toc518996509" w:history="1">
            <w:r w:rsidR="007E6A5F" w:rsidRPr="00194788">
              <w:rPr>
                <w:rStyle w:val="Hiperpovezava"/>
                <w:noProof/>
              </w:rPr>
              <w:t>2</w:t>
            </w:r>
            <w:r w:rsidR="007E6A5F">
              <w:rPr>
                <w:rFonts w:asciiTheme="minorHAnsi" w:eastAsiaTheme="minorEastAsia" w:hAnsiTheme="minorHAnsi"/>
                <w:b w:val="0"/>
                <w:bCs w:val="0"/>
                <w:caps w:val="0"/>
                <w:noProof/>
                <w:szCs w:val="22"/>
                <w:lang w:eastAsia="sl-SI"/>
              </w:rPr>
              <w:tab/>
            </w:r>
            <w:r w:rsidR="007E6A5F" w:rsidRPr="00194788">
              <w:rPr>
                <w:rStyle w:val="Hiperpovezava"/>
                <w:noProof/>
              </w:rPr>
              <w:t>ELEKTROENERGETSKO NAPAJANJE</w:t>
            </w:r>
            <w:r w:rsidR="007E6A5F">
              <w:rPr>
                <w:noProof/>
                <w:webHidden/>
              </w:rPr>
              <w:tab/>
            </w:r>
            <w:r w:rsidR="007E6A5F">
              <w:rPr>
                <w:noProof/>
                <w:webHidden/>
              </w:rPr>
              <w:fldChar w:fldCharType="begin"/>
            </w:r>
            <w:r w:rsidR="007E6A5F">
              <w:rPr>
                <w:noProof/>
                <w:webHidden/>
              </w:rPr>
              <w:instrText xml:space="preserve"> PAGEREF _Toc518996509 \h </w:instrText>
            </w:r>
            <w:r w:rsidR="007E6A5F">
              <w:rPr>
                <w:noProof/>
                <w:webHidden/>
              </w:rPr>
            </w:r>
            <w:r w:rsidR="007E6A5F">
              <w:rPr>
                <w:noProof/>
                <w:webHidden/>
              </w:rPr>
              <w:fldChar w:fldCharType="separate"/>
            </w:r>
            <w:r w:rsidR="00BD08A3">
              <w:rPr>
                <w:noProof/>
                <w:webHidden/>
              </w:rPr>
              <w:t>2</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10" w:history="1">
            <w:r w:rsidR="007E6A5F" w:rsidRPr="00194788">
              <w:rPr>
                <w:rStyle w:val="Hiperpovezava"/>
                <w:noProof/>
              </w:rPr>
              <w:t>2.1</w:t>
            </w:r>
            <w:r w:rsidR="007E6A5F">
              <w:rPr>
                <w:rFonts w:asciiTheme="minorHAnsi" w:eastAsiaTheme="minorEastAsia" w:hAnsiTheme="minorHAnsi"/>
                <w:caps w:val="0"/>
                <w:noProof/>
                <w:lang w:eastAsia="sl-SI"/>
              </w:rPr>
              <w:tab/>
            </w:r>
            <w:r w:rsidR="007E6A5F" w:rsidRPr="00194788">
              <w:rPr>
                <w:rStyle w:val="Hiperpovezava"/>
                <w:noProof/>
              </w:rPr>
              <w:t>SPLOŠNO</w:t>
            </w:r>
            <w:r w:rsidR="007E6A5F">
              <w:rPr>
                <w:noProof/>
                <w:webHidden/>
              </w:rPr>
              <w:tab/>
            </w:r>
            <w:r w:rsidR="007E6A5F">
              <w:rPr>
                <w:noProof/>
                <w:webHidden/>
              </w:rPr>
              <w:fldChar w:fldCharType="begin"/>
            </w:r>
            <w:r w:rsidR="007E6A5F">
              <w:rPr>
                <w:noProof/>
                <w:webHidden/>
              </w:rPr>
              <w:instrText xml:space="preserve"> PAGEREF _Toc518996510 \h </w:instrText>
            </w:r>
            <w:r w:rsidR="007E6A5F">
              <w:rPr>
                <w:noProof/>
                <w:webHidden/>
              </w:rPr>
            </w:r>
            <w:r w:rsidR="007E6A5F">
              <w:rPr>
                <w:noProof/>
                <w:webHidden/>
              </w:rPr>
              <w:fldChar w:fldCharType="separate"/>
            </w:r>
            <w:r w:rsidR="00BD08A3">
              <w:rPr>
                <w:noProof/>
                <w:webHidden/>
              </w:rPr>
              <w:t>2</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11" w:history="1">
            <w:r w:rsidR="007E6A5F" w:rsidRPr="00194788">
              <w:rPr>
                <w:rStyle w:val="Hiperpovezava"/>
                <w:noProof/>
              </w:rPr>
              <w:t>2.2</w:t>
            </w:r>
            <w:r w:rsidR="007E6A5F">
              <w:rPr>
                <w:rFonts w:asciiTheme="minorHAnsi" w:eastAsiaTheme="minorEastAsia" w:hAnsiTheme="minorHAnsi"/>
                <w:caps w:val="0"/>
                <w:noProof/>
                <w:lang w:eastAsia="sl-SI"/>
              </w:rPr>
              <w:tab/>
            </w:r>
            <w:r w:rsidR="007E6A5F" w:rsidRPr="00194788">
              <w:rPr>
                <w:rStyle w:val="Hiperpovezava"/>
                <w:noProof/>
              </w:rPr>
              <w:t>I. FAZA GRADNJE</w:t>
            </w:r>
            <w:r w:rsidR="007E6A5F">
              <w:rPr>
                <w:noProof/>
                <w:webHidden/>
              </w:rPr>
              <w:tab/>
            </w:r>
            <w:r w:rsidR="007E6A5F">
              <w:rPr>
                <w:noProof/>
                <w:webHidden/>
              </w:rPr>
              <w:fldChar w:fldCharType="begin"/>
            </w:r>
            <w:r w:rsidR="007E6A5F">
              <w:rPr>
                <w:noProof/>
                <w:webHidden/>
              </w:rPr>
              <w:instrText xml:space="preserve"> PAGEREF _Toc518996511 \h </w:instrText>
            </w:r>
            <w:r w:rsidR="007E6A5F">
              <w:rPr>
                <w:noProof/>
                <w:webHidden/>
              </w:rPr>
            </w:r>
            <w:r w:rsidR="007E6A5F">
              <w:rPr>
                <w:noProof/>
                <w:webHidden/>
              </w:rPr>
              <w:fldChar w:fldCharType="separate"/>
            </w:r>
            <w:r w:rsidR="00BD08A3">
              <w:rPr>
                <w:noProof/>
                <w:webHidden/>
              </w:rPr>
              <w:t>2</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12" w:history="1">
            <w:r w:rsidR="007E6A5F" w:rsidRPr="00194788">
              <w:rPr>
                <w:rStyle w:val="Hiperpovezava"/>
                <w:noProof/>
              </w:rPr>
              <w:t>2.3</w:t>
            </w:r>
            <w:r w:rsidR="007E6A5F">
              <w:rPr>
                <w:rFonts w:asciiTheme="minorHAnsi" w:eastAsiaTheme="minorEastAsia" w:hAnsiTheme="minorHAnsi"/>
                <w:caps w:val="0"/>
                <w:noProof/>
                <w:lang w:eastAsia="sl-SI"/>
              </w:rPr>
              <w:tab/>
            </w:r>
            <w:r w:rsidR="007E6A5F" w:rsidRPr="00194788">
              <w:rPr>
                <w:rStyle w:val="Hiperpovezava"/>
                <w:noProof/>
              </w:rPr>
              <w:t>II. FAZA GRADNJE</w:t>
            </w:r>
            <w:r w:rsidR="007E6A5F">
              <w:rPr>
                <w:noProof/>
                <w:webHidden/>
              </w:rPr>
              <w:tab/>
            </w:r>
            <w:r w:rsidR="007E6A5F">
              <w:rPr>
                <w:noProof/>
                <w:webHidden/>
              </w:rPr>
              <w:fldChar w:fldCharType="begin"/>
            </w:r>
            <w:r w:rsidR="007E6A5F">
              <w:rPr>
                <w:noProof/>
                <w:webHidden/>
              </w:rPr>
              <w:instrText xml:space="preserve"> PAGEREF _Toc518996512 \h </w:instrText>
            </w:r>
            <w:r w:rsidR="007E6A5F">
              <w:rPr>
                <w:noProof/>
                <w:webHidden/>
              </w:rPr>
            </w:r>
            <w:r w:rsidR="007E6A5F">
              <w:rPr>
                <w:noProof/>
                <w:webHidden/>
              </w:rPr>
              <w:fldChar w:fldCharType="separate"/>
            </w:r>
            <w:r w:rsidR="00BD08A3">
              <w:rPr>
                <w:noProof/>
                <w:webHidden/>
              </w:rPr>
              <w:t>2</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13" w:history="1">
            <w:r w:rsidR="007E6A5F" w:rsidRPr="00194788">
              <w:rPr>
                <w:rStyle w:val="Hiperpovezava"/>
                <w:noProof/>
              </w:rPr>
              <w:t>2.4</w:t>
            </w:r>
            <w:r w:rsidR="007E6A5F">
              <w:rPr>
                <w:rFonts w:asciiTheme="minorHAnsi" w:eastAsiaTheme="minorEastAsia" w:hAnsiTheme="minorHAnsi"/>
                <w:caps w:val="0"/>
                <w:noProof/>
                <w:lang w:eastAsia="sl-SI"/>
              </w:rPr>
              <w:tab/>
            </w:r>
            <w:r w:rsidR="007E6A5F" w:rsidRPr="00194788">
              <w:rPr>
                <w:rStyle w:val="Hiperpovezava"/>
                <w:noProof/>
              </w:rPr>
              <w:t>ELEKTRIČNI PRIKLJUČEK</w:t>
            </w:r>
            <w:r w:rsidR="007E6A5F">
              <w:rPr>
                <w:noProof/>
                <w:webHidden/>
              </w:rPr>
              <w:tab/>
            </w:r>
            <w:r w:rsidR="007E6A5F">
              <w:rPr>
                <w:noProof/>
                <w:webHidden/>
              </w:rPr>
              <w:fldChar w:fldCharType="begin"/>
            </w:r>
            <w:r w:rsidR="007E6A5F">
              <w:rPr>
                <w:noProof/>
                <w:webHidden/>
              </w:rPr>
              <w:instrText xml:space="preserve"> PAGEREF _Toc518996513 \h </w:instrText>
            </w:r>
            <w:r w:rsidR="007E6A5F">
              <w:rPr>
                <w:noProof/>
                <w:webHidden/>
              </w:rPr>
            </w:r>
            <w:r w:rsidR="007E6A5F">
              <w:rPr>
                <w:noProof/>
                <w:webHidden/>
              </w:rPr>
              <w:fldChar w:fldCharType="separate"/>
            </w:r>
            <w:r w:rsidR="00BD08A3">
              <w:rPr>
                <w:noProof/>
                <w:webHidden/>
              </w:rPr>
              <w:t>3</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14" w:history="1">
            <w:r w:rsidR="007E6A5F" w:rsidRPr="00194788">
              <w:rPr>
                <w:rStyle w:val="Hiperpovezava"/>
                <w:noProof/>
              </w:rPr>
              <w:t>2.5</w:t>
            </w:r>
            <w:r w:rsidR="007E6A5F">
              <w:rPr>
                <w:rFonts w:asciiTheme="minorHAnsi" w:eastAsiaTheme="minorEastAsia" w:hAnsiTheme="minorHAnsi"/>
                <w:caps w:val="0"/>
                <w:noProof/>
                <w:lang w:eastAsia="sl-SI"/>
              </w:rPr>
              <w:tab/>
            </w:r>
            <w:r w:rsidR="007E6A5F" w:rsidRPr="00194788">
              <w:rPr>
                <w:rStyle w:val="Hiperpovezava"/>
                <w:noProof/>
              </w:rPr>
              <w:t>TABELA DIMENZIONIRANJA</w:t>
            </w:r>
            <w:r w:rsidR="007E6A5F">
              <w:rPr>
                <w:noProof/>
                <w:webHidden/>
              </w:rPr>
              <w:tab/>
            </w:r>
            <w:r w:rsidR="007E6A5F">
              <w:rPr>
                <w:noProof/>
                <w:webHidden/>
              </w:rPr>
              <w:fldChar w:fldCharType="begin"/>
            </w:r>
            <w:r w:rsidR="007E6A5F">
              <w:rPr>
                <w:noProof/>
                <w:webHidden/>
              </w:rPr>
              <w:instrText xml:space="preserve"> PAGEREF _Toc518996514 \h </w:instrText>
            </w:r>
            <w:r w:rsidR="007E6A5F">
              <w:rPr>
                <w:noProof/>
                <w:webHidden/>
              </w:rPr>
            </w:r>
            <w:r w:rsidR="007E6A5F">
              <w:rPr>
                <w:noProof/>
                <w:webHidden/>
              </w:rPr>
              <w:fldChar w:fldCharType="separate"/>
            </w:r>
            <w:r w:rsidR="00BD08A3">
              <w:rPr>
                <w:noProof/>
                <w:webHidden/>
              </w:rPr>
              <w:t>3</w:t>
            </w:r>
            <w:r w:rsidR="007E6A5F">
              <w:rPr>
                <w:noProof/>
                <w:webHidden/>
              </w:rPr>
              <w:fldChar w:fldCharType="end"/>
            </w:r>
          </w:hyperlink>
        </w:p>
        <w:p w:rsidR="007E6A5F" w:rsidRDefault="00804CBC">
          <w:pPr>
            <w:pStyle w:val="Kazalovsebine1"/>
            <w:rPr>
              <w:rFonts w:asciiTheme="minorHAnsi" w:eastAsiaTheme="minorEastAsia" w:hAnsiTheme="minorHAnsi"/>
              <w:b w:val="0"/>
              <w:bCs w:val="0"/>
              <w:caps w:val="0"/>
              <w:noProof/>
              <w:szCs w:val="22"/>
              <w:lang w:eastAsia="sl-SI"/>
            </w:rPr>
          </w:pPr>
          <w:hyperlink w:anchor="_Toc518996515" w:history="1">
            <w:r w:rsidR="007E6A5F" w:rsidRPr="00194788">
              <w:rPr>
                <w:rStyle w:val="Hiperpovezava"/>
                <w:noProof/>
              </w:rPr>
              <w:t>3</w:t>
            </w:r>
            <w:r w:rsidR="007E6A5F">
              <w:rPr>
                <w:rFonts w:asciiTheme="minorHAnsi" w:eastAsiaTheme="minorEastAsia" w:hAnsiTheme="minorHAnsi"/>
                <w:b w:val="0"/>
                <w:bCs w:val="0"/>
                <w:caps w:val="0"/>
                <w:noProof/>
                <w:szCs w:val="22"/>
                <w:lang w:eastAsia="sl-SI"/>
              </w:rPr>
              <w:tab/>
            </w:r>
            <w:r w:rsidR="007E6A5F" w:rsidRPr="00194788">
              <w:rPr>
                <w:rStyle w:val="Hiperpovezava"/>
                <w:noProof/>
              </w:rPr>
              <w:t>TRASA ELEKTRIČNEGA PRIKLJUČKA - ŠOLA</w:t>
            </w:r>
            <w:r w:rsidR="007E6A5F">
              <w:rPr>
                <w:noProof/>
                <w:webHidden/>
              </w:rPr>
              <w:tab/>
            </w:r>
            <w:r w:rsidR="007E6A5F">
              <w:rPr>
                <w:noProof/>
                <w:webHidden/>
              </w:rPr>
              <w:fldChar w:fldCharType="begin"/>
            </w:r>
            <w:r w:rsidR="007E6A5F">
              <w:rPr>
                <w:noProof/>
                <w:webHidden/>
              </w:rPr>
              <w:instrText xml:space="preserve"> PAGEREF _Toc518996515 \h </w:instrText>
            </w:r>
            <w:r w:rsidR="007E6A5F">
              <w:rPr>
                <w:noProof/>
                <w:webHidden/>
              </w:rPr>
            </w:r>
            <w:r w:rsidR="007E6A5F">
              <w:rPr>
                <w:noProof/>
                <w:webHidden/>
              </w:rPr>
              <w:fldChar w:fldCharType="separate"/>
            </w:r>
            <w:r w:rsidR="00BD08A3">
              <w:rPr>
                <w:noProof/>
                <w:webHidden/>
              </w:rPr>
              <w:t>4</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16" w:history="1">
            <w:r w:rsidR="007E6A5F" w:rsidRPr="00194788">
              <w:rPr>
                <w:rStyle w:val="Hiperpovezava"/>
                <w:noProof/>
              </w:rPr>
              <w:t>3.1</w:t>
            </w:r>
            <w:r w:rsidR="007E6A5F">
              <w:rPr>
                <w:rFonts w:asciiTheme="minorHAnsi" w:eastAsiaTheme="minorEastAsia" w:hAnsiTheme="minorHAnsi"/>
                <w:caps w:val="0"/>
                <w:noProof/>
                <w:lang w:eastAsia="sl-SI"/>
              </w:rPr>
              <w:tab/>
            </w:r>
            <w:r w:rsidR="007E6A5F" w:rsidRPr="00194788">
              <w:rPr>
                <w:rStyle w:val="Hiperpovezava"/>
                <w:noProof/>
              </w:rPr>
              <w:t>SPLOŠNO</w:t>
            </w:r>
            <w:r w:rsidR="007E6A5F">
              <w:rPr>
                <w:noProof/>
                <w:webHidden/>
              </w:rPr>
              <w:tab/>
            </w:r>
            <w:r w:rsidR="007E6A5F">
              <w:rPr>
                <w:noProof/>
                <w:webHidden/>
              </w:rPr>
              <w:fldChar w:fldCharType="begin"/>
            </w:r>
            <w:r w:rsidR="007E6A5F">
              <w:rPr>
                <w:noProof/>
                <w:webHidden/>
              </w:rPr>
              <w:instrText xml:space="preserve"> PAGEREF _Toc518996516 \h </w:instrText>
            </w:r>
            <w:r w:rsidR="007E6A5F">
              <w:rPr>
                <w:noProof/>
                <w:webHidden/>
              </w:rPr>
            </w:r>
            <w:r w:rsidR="007E6A5F">
              <w:rPr>
                <w:noProof/>
                <w:webHidden/>
              </w:rPr>
              <w:fldChar w:fldCharType="separate"/>
            </w:r>
            <w:r w:rsidR="00BD08A3">
              <w:rPr>
                <w:noProof/>
                <w:webHidden/>
              </w:rPr>
              <w:t>4</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17" w:history="1">
            <w:r w:rsidR="007E6A5F" w:rsidRPr="00194788">
              <w:rPr>
                <w:rStyle w:val="Hiperpovezava"/>
                <w:noProof/>
              </w:rPr>
              <w:t>3.2</w:t>
            </w:r>
            <w:r w:rsidR="007E6A5F">
              <w:rPr>
                <w:rFonts w:asciiTheme="minorHAnsi" w:eastAsiaTheme="minorEastAsia" w:hAnsiTheme="minorHAnsi"/>
                <w:caps w:val="0"/>
                <w:noProof/>
                <w:lang w:eastAsia="sl-SI"/>
              </w:rPr>
              <w:tab/>
            </w:r>
            <w:r w:rsidR="007E6A5F" w:rsidRPr="00194788">
              <w:rPr>
                <w:rStyle w:val="Hiperpovezava"/>
                <w:noProof/>
              </w:rPr>
              <w:t>OPIS TRASE</w:t>
            </w:r>
            <w:r w:rsidR="007E6A5F">
              <w:rPr>
                <w:noProof/>
                <w:webHidden/>
              </w:rPr>
              <w:tab/>
            </w:r>
            <w:r w:rsidR="007E6A5F">
              <w:rPr>
                <w:noProof/>
                <w:webHidden/>
              </w:rPr>
              <w:fldChar w:fldCharType="begin"/>
            </w:r>
            <w:r w:rsidR="007E6A5F">
              <w:rPr>
                <w:noProof/>
                <w:webHidden/>
              </w:rPr>
              <w:instrText xml:space="preserve"> PAGEREF _Toc518996517 \h </w:instrText>
            </w:r>
            <w:r w:rsidR="007E6A5F">
              <w:rPr>
                <w:noProof/>
                <w:webHidden/>
              </w:rPr>
            </w:r>
            <w:r w:rsidR="007E6A5F">
              <w:rPr>
                <w:noProof/>
                <w:webHidden/>
              </w:rPr>
              <w:fldChar w:fldCharType="separate"/>
            </w:r>
            <w:r w:rsidR="00BD08A3">
              <w:rPr>
                <w:noProof/>
                <w:webHidden/>
              </w:rPr>
              <w:t>4</w:t>
            </w:r>
            <w:r w:rsidR="007E6A5F">
              <w:rPr>
                <w:noProof/>
                <w:webHidden/>
              </w:rPr>
              <w:fldChar w:fldCharType="end"/>
            </w:r>
          </w:hyperlink>
        </w:p>
        <w:p w:rsidR="007E6A5F" w:rsidRDefault="00804CBC">
          <w:pPr>
            <w:pStyle w:val="Kazalovsebine1"/>
            <w:rPr>
              <w:rFonts w:asciiTheme="minorHAnsi" w:eastAsiaTheme="minorEastAsia" w:hAnsiTheme="minorHAnsi"/>
              <w:b w:val="0"/>
              <w:bCs w:val="0"/>
              <w:caps w:val="0"/>
              <w:noProof/>
              <w:szCs w:val="22"/>
              <w:lang w:eastAsia="sl-SI"/>
            </w:rPr>
          </w:pPr>
          <w:hyperlink w:anchor="_Toc518996518" w:history="1">
            <w:r w:rsidR="007E6A5F" w:rsidRPr="00194788">
              <w:rPr>
                <w:rStyle w:val="Hiperpovezava"/>
                <w:noProof/>
              </w:rPr>
              <w:t>4</w:t>
            </w:r>
            <w:r w:rsidR="007E6A5F">
              <w:rPr>
                <w:rFonts w:asciiTheme="minorHAnsi" w:eastAsiaTheme="minorEastAsia" w:hAnsiTheme="minorHAnsi"/>
                <w:b w:val="0"/>
                <w:bCs w:val="0"/>
                <w:caps w:val="0"/>
                <w:noProof/>
                <w:szCs w:val="22"/>
                <w:lang w:eastAsia="sl-SI"/>
              </w:rPr>
              <w:tab/>
            </w:r>
            <w:r w:rsidR="007E6A5F" w:rsidRPr="00194788">
              <w:rPr>
                <w:rStyle w:val="Hiperpovezava"/>
                <w:noProof/>
              </w:rPr>
              <w:t>POLAGANJE KABLOV V ZEMLJO</w:t>
            </w:r>
            <w:r w:rsidR="007E6A5F">
              <w:rPr>
                <w:noProof/>
                <w:webHidden/>
              </w:rPr>
              <w:tab/>
            </w:r>
            <w:r w:rsidR="007E6A5F">
              <w:rPr>
                <w:noProof/>
                <w:webHidden/>
              </w:rPr>
              <w:fldChar w:fldCharType="begin"/>
            </w:r>
            <w:r w:rsidR="007E6A5F">
              <w:rPr>
                <w:noProof/>
                <w:webHidden/>
              </w:rPr>
              <w:instrText xml:space="preserve"> PAGEREF _Toc518996518 \h </w:instrText>
            </w:r>
            <w:r w:rsidR="007E6A5F">
              <w:rPr>
                <w:noProof/>
                <w:webHidden/>
              </w:rPr>
            </w:r>
            <w:r w:rsidR="007E6A5F">
              <w:rPr>
                <w:noProof/>
                <w:webHidden/>
              </w:rPr>
              <w:fldChar w:fldCharType="separate"/>
            </w:r>
            <w:r w:rsidR="00BD08A3">
              <w:rPr>
                <w:noProof/>
                <w:webHidden/>
              </w:rPr>
              <w:t>4</w:t>
            </w:r>
            <w:r w:rsidR="007E6A5F">
              <w:rPr>
                <w:noProof/>
                <w:webHidden/>
              </w:rPr>
              <w:fldChar w:fldCharType="end"/>
            </w:r>
          </w:hyperlink>
        </w:p>
        <w:p w:rsidR="007E6A5F" w:rsidRDefault="00804CBC">
          <w:pPr>
            <w:pStyle w:val="Kazalovsebine1"/>
            <w:rPr>
              <w:rFonts w:asciiTheme="minorHAnsi" w:eastAsiaTheme="minorEastAsia" w:hAnsiTheme="minorHAnsi"/>
              <w:b w:val="0"/>
              <w:bCs w:val="0"/>
              <w:caps w:val="0"/>
              <w:noProof/>
              <w:szCs w:val="22"/>
              <w:lang w:eastAsia="sl-SI"/>
            </w:rPr>
          </w:pPr>
          <w:hyperlink w:anchor="_Toc518996519" w:history="1">
            <w:r w:rsidR="007E6A5F" w:rsidRPr="00194788">
              <w:rPr>
                <w:rStyle w:val="Hiperpovezava"/>
                <w:noProof/>
              </w:rPr>
              <w:t>5</w:t>
            </w:r>
            <w:r w:rsidR="007E6A5F">
              <w:rPr>
                <w:rFonts w:asciiTheme="minorHAnsi" w:eastAsiaTheme="minorEastAsia" w:hAnsiTheme="minorHAnsi"/>
                <w:b w:val="0"/>
                <w:bCs w:val="0"/>
                <w:caps w:val="0"/>
                <w:noProof/>
                <w:szCs w:val="22"/>
                <w:lang w:eastAsia="sl-SI"/>
              </w:rPr>
              <w:tab/>
            </w:r>
            <w:r w:rsidR="007E6A5F" w:rsidRPr="00194788">
              <w:rPr>
                <w:rStyle w:val="Hiperpovezava"/>
                <w:noProof/>
              </w:rPr>
              <w:t>KABELSKA KANALIZACIJA IN JAŠKI</w:t>
            </w:r>
            <w:r w:rsidR="007E6A5F">
              <w:rPr>
                <w:noProof/>
                <w:webHidden/>
              </w:rPr>
              <w:tab/>
            </w:r>
            <w:r w:rsidR="007E6A5F">
              <w:rPr>
                <w:noProof/>
                <w:webHidden/>
              </w:rPr>
              <w:fldChar w:fldCharType="begin"/>
            </w:r>
            <w:r w:rsidR="007E6A5F">
              <w:rPr>
                <w:noProof/>
                <w:webHidden/>
              </w:rPr>
              <w:instrText xml:space="preserve"> PAGEREF _Toc518996519 \h </w:instrText>
            </w:r>
            <w:r w:rsidR="007E6A5F">
              <w:rPr>
                <w:noProof/>
                <w:webHidden/>
              </w:rPr>
            </w:r>
            <w:r w:rsidR="007E6A5F">
              <w:rPr>
                <w:noProof/>
                <w:webHidden/>
              </w:rPr>
              <w:fldChar w:fldCharType="separate"/>
            </w:r>
            <w:r w:rsidR="00BD08A3">
              <w:rPr>
                <w:noProof/>
                <w:webHidden/>
              </w:rPr>
              <w:t>4</w:t>
            </w:r>
            <w:r w:rsidR="007E6A5F">
              <w:rPr>
                <w:noProof/>
                <w:webHidden/>
              </w:rPr>
              <w:fldChar w:fldCharType="end"/>
            </w:r>
          </w:hyperlink>
        </w:p>
        <w:p w:rsidR="007E6A5F" w:rsidRDefault="00804CBC">
          <w:pPr>
            <w:pStyle w:val="Kazalovsebine1"/>
            <w:rPr>
              <w:rFonts w:asciiTheme="minorHAnsi" w:eastAsiaTheme="minorEastAsia" w:hAnsiTheme="minorHAnsi"/>
              <w:b w:val="0"/>
              <w:bCs w:val="0"/>
              <w:caps w:val="0"/>
              <w:noProof/>
              <w:szCs w:val="22"/>
              <w:lang w:eastAsia="sl-SI"/>
            </w:rPr>
          </w:pPr>
          <w:hyperlink w:anchor="_Toc518996520" w:history="1">
            <w:r w:rsidR="007E6A5F" w:rsidRPr="00194788">
              <w:rPr>
                <w:rStyle w:val="Hiperpovezava"/>
                <w:noProof/>
              </w:rPr>
              <w:t>6</w:t>
            </w:r>
            <w:r w:rsidR="007E6A5F">
              <w:rPr>
                <w:rFonts w:asciiTheme="minorHAnsi" w:eastAsiaTheme="minorEastAsia" w:hAnsiTheme="minorHAnsi"/>
                <w:b w:val="0"/>
                <w:bCs w:val="0"/>
                <w:caps w:val="0"/>
                <w:noProof/>
                <w:szCs w:val="22"/>
                <w:lang w:eastAsia="sl-SI"/>
              </w:rPr>
              <w:tab/>
            </w:r>
            <w:r w:rsidR="007E6A5F" w:rsidRPr="00194788">
              <w:rPr>
                <w:rStyle w:val="Hiperpovezava"/>
                <w:noProof/>
              </w:rPr>
              <w:t>ZAŠČITA OBSTOJEČEGA SN OMREŽJA</w:t>
            </w:r>
            <w:r w:rsidR="007E6A5F">
              <w:rPr>
                <w:noProof/>
                <w:webHidden/>
              </w:rPr>
              <w:tab/>
            </w:r>
            <w:r w:rsidR="007E6A5F">
              <w:rPr>
                <w:noProof/>
                <w:webHidden/>
              </w:rPr>
              <w:fldChar w:fldCharType="begin"/>
            </w:r>
            <w:r w:rsidR="007E6A5F">
              <w:rPr>
                <w:noProof/>
                <w:webHidden/>
              </w:rPr>
              <w:instrText xml:space="preserve"> PAGEREF _Toc518996520 \h </w:instrText>
            </w:r>
            <w:r w:rsidR="007E6A5F">
              <w:rPr>
                <w:noProof/>
                <w:webHidden/>
              </w:rPr>
            </w:r>
            <w:r w:rsidR="007E6A5F">
              <w:rPr>
                <w:noProof/>
                <w:webHidden/>
              </w:rPr>
              <w:fldChar w:fldCharType="separate"/>
            </w:r>
            <w:r w:rsidR="00BD08A3">
              <w:rPr>
                <w:noProof/>
                <w:webHidden/>
              </w:rPr>
              <w:t>5</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21" w:history="1">
            <w:r w:rsidR="007E6A5F" w:rsidRPr="00194788">
              <w:rPr>
                <w:rStyle w:val="Hiperpovezava"/>
                <w:noProof/>
              </w:rPr>
              <w:t>6.1</w:t>
            </w:r>
            <w:r w:rsidR="007E6A5F">
              <w:rPr>
                <w:rFonts w:asciiTheme="minorHAnsi" w:eastAsiaTheme="minorEastAsia" w:hAnsiTheme="minorHAnsi"/>
                <w:caps w:val="0"/>
                <w:noProof/>
                <w:lang w:eastAsia="sl-SI"/>
              </w:rPr>
              <w:tab/>
            </w:r>
            <w:r w:rsidR="007E6A5F" w:rsidRPr="00194788">
              <w:rPr>
                <w:rStyle w:val="Hiperpovezava"/>
                <w:noProof/>
              </w:rPr>
              <w:t>SN DALJNOVOD</w:t>
            </w:r>
            <w:r w:rsidR="007E6A5F">
              <w:rPr>
                <w:noProof/>
                <w:webHidden/>
              </w:rPr>
              <w:tab/>
            </w:r>
            <w:r w:rsidR="007E6A5F">
              <w:rPr>
                <w:noProof/>
                <w:webHidden/>
              </w:rPr>
              <w:fldChar w:fldCharType="begin"/>
            </w:r>
            <w:r w:rsidR="007E6A5F">
              <w:rPr>
                <w:noProof/>
                <w:webHidden/>
              </w:rPr>
              <w:instrText xml:space="preserve"> PAGEREF _Toc518996521 \h </w:instrText>
            </w:r>
            <w:r w:rsidR="007E6A5F">
              <w:rPr>
                <w:noProof/>
                <w:webHidden/>
              </w:rPr>
            </w:r>
            <w:r w:rsidR="007E6A5F">
              <w:rPr>
                <w:noProof/>
                <w:webHidden/>
              </w:rPr>
              <w:fldChar w:fldCharType="separate"/>
            </w:r>
            <w:r w:rsidR="00BD08A3">
              <w:rPr>
                <w:noProof/>
                <w:webHidden/>
              </w:rPr>
              <w:t>5</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22" w:history="1">
            <w:r w:rsidR="007E6A5F" w:rsidRPr="00194788">
              <w:rPr>
                <w:rStyle w:val="Hiperpovezava"/>
                <w:noProof/>
              </w:rPr>
              <w:t>6.2</w:t>
            </w:r>
            <w:r w:rsidR="007E6A5F">
              <w:rPr>
                <w:rFonts w:asciiTheme="minorHAnsi" w:eastAsiaTheme="minorEastAsia" w:hAnsiTheme="minorHAnsi"/>
                <w:caps w:val="0"/>
                <w:noProof/>
                <w:lang w:eastAsia="sl-SI"/>
              </w:rPr>
              <w:tab/>
            </w:r>
            <w:r w:rsidR="007E6A5F" w:rsidRPr="00194788">
              <w:rPr>
                <w:rStyle w:val="Hiperpovezava"/>
                <w:noProof/>
              </w:rPr>
              <w:t>SN KABLOVOD</w:t>
            </w:r>
            <w:r w:rsidR="007E6A5F">
              <w:rPr>
                <w:noProof/>
                <w:webHidden/>
              </w:rPr>
              <w:tab/>
            </w:r>
            <w:r w:rsidR="007E6A5F">
              <w:rPr>
                <w:noProof/>
                <w:webHidden/>
              </w:rPr>
              <w:fldChar w:fldCharType="begin"/>
            </w:r>
            <w:r w:rsidR="007E6A5F">
              <w:rPr>
                <w:noProof/>
                <w:webHidden/>
              </w:rPr>
              <w:instrText xml:space="preserve"> PAGEREF _Toc518996522 \h </w:instrText>
            </w:r>
            <w:r w:rsidR="007E6A5F">
              <w:rPr>
                <w:noProof/>
                <w:webHidden/>
              </w:rPr>
            </w:r>
            <w:r w:rsidR="007E6A5F">
              <w:rPr>
                <w:noProof/>
                <w:webHidden/>
              </w:rPr>
              <w:fldChar w:fldCharType="separate"/>
            </w:r>
            <w:r w:rsidR="00BD08A3">
              <w:rPr>
                <w:noProof/>
                <w:webHidden/>
              </w:rPr>
              <w:t>5</w:t>
            </w:r>
            <w:r w:rsidR="007E6A5F">
              <w:rPr>
                <w:noProof/>
                <w:webHidden/>
              </w:rPr>
              <w:fldChar w:fldCharType="end"/>
            </w:r>
          </w:hyperlink>
        </w:p>
        <w:p w:rsidR="007E6A5F" w:rsidRDefault="00804CBC">
          <w:pPr>
            <w:pStyle w:val="Kazalovsebine2"/>
            <w:rPr>
              <w:rFonts w:asciiTheme="minorHAnsi" w:eastAsiaTheme="minorEastAsia" w:hAnsiTheme="minorHAnsi"/>
              <w:caps w:val="0"/>
              <w:noProof/>
              <w:lang w:eastAsia="sl-SI"/>
            </w:rPr>
          </w:pPr>
          <w:hyperlink w:anchor="_Toc518996523" w:history="1">
            <w:r w:rsidR="007E6A5F" w:rsidRPr="00194788">
              <w:rPr>
                <w:rStyle w:val="Hiperpovezava"/>
                <w:noProof/>
              </w:rPr>
              <w:t>6.3</w:t>
            </w:r>
            <w:r w:rsidR="007E6A5F">
              <w:rPr>
                <w:rFonts w:asciiTheme="minorHAnsi" w:eastAsiaTheme="minorEastAsia" w:hAnsiTheme="minorHAnsi"/>
                <w:caps w:val="0"/>
                <w:noProof/>
                <w:lang w:eastAsia="sl-SI"/>
              </w:rPr>
              <w:tab/>
            </w:r>
            <w:r w:rsidR="007E6A5F" w:rsidRPr="00194788">
              <w:rPr>
                <w:rStyle w:val="Hiperpovezava"/>
                <w:noProof/>
              </w:rPr>
              <w:t>ZAKOLIČBA</w:t>
            </w:r>
            <w:r w:rsidR="007E6A5F">
              <w:rPr>
                <w:noProof/>
                <w:webHidden/>
              </w:rPr>
              <w:tab/>
            </w:r>
            <w:r w:rsidR="007E6A5F">
              <w:rPr>
                <w:noProof/>
                <w:webHidden/>
              </w:rPr>
              <w:fldChar w:fldCharType="begin"/>
            </w:r>
            <w:r w:rsidR="007E6A5F">
              <w:rPr>
                <w:noProof/>
                <w:webHidden/>
              </w:rPr>
              <w:instrText xml:space="preserve"> PAGEREF _Toc518996523 \h </w:instrText>
            </w:r>
            <w:r w:rsidR="007E6A5F">
              <w:rPr>
                <w:noProof/>
                <w:webHidden/>
              </w:rPr>
            </w:r>
            <w:r w:rsidR="007E6A5F">
              <w:rPr>
                <w:noProof/>
                <w:webHidden/>
              </w:rPr>
              <w:fldChar w:fldCharType="separate"/>
            </w:r>
            <w:r w:rsidR="00BD08A3">
              <w:rPr>
                <w:noProof/>
                <w:webHidden/>
              </w:rPr>
              <w:t>6</w:t>
            </w:r>
            <w:r w:rsidR="007E6A5F">
              <w:rPr>
                <w:noProof/>
                <w:webHidden/>
              </w:rPr>
              <w:fldChar w:fldCharType="end"/>
            </w:r>
          </w:hyperlink>
        </w:p>
        <w:p w:rsidR="007E6A5F" w:rsidRDefault="00804CBC">
          <w:pPr>
            <w:pStyle w:val="Kazalovsebine1"/>
            <w:rPr>
              <w:rFonts w:asciiTheme="minorHAnsi" w:eastAsiaTheme="minorEastAsia" w:hAnsiTheme="minorHAnsi"/>
              <w:b w:val="0"/>
              <w:bCs w:val="0"/>
              <w:caps w:val="0"/>
              <w:noProof/>
              <w:szCs w:val="22"/>
              <w:lang w:eastAsia="sl-SI"/>
            </w:rPr>
          </w:pPr>
          <w:hyperlink w:anchor="_Toc518996524" w:history="1">
            <w:r w:rsidR="007E6A5F" w:rsidRPr="00194788">
              <w:rPr>
                <w:rStyle w:val="Hiperpovezava"/>
                <w:noProof/>
              </w:rPr>
              <w:t>7</w:t>
            </w:r>
            <w:r w:rsidR="007E6A5F">
              <w:rPr>
                <w:rFonts w:asciiTheme="minorHAnsi" w:eastAsiaTheme="minorEastAsia" w:hAnsiTheme="minorHAnsi"/>
                <w:b w:val="0"/>
                <w:bCs w:val="0"/>
                <w:caps w:val="0"/>
                <w:noProof/>
                <w:szCs w:val="22"/>
                <w:lang w:eastAsia="sl-SI"/>
              </w:rPr>
              <w:tab/>
            </w:r>
            <w:r w:rsidR="007E6A5F" w:rsidRPr="00194788">
              <w:rPr>
                <w:rStyle w:val="Hiperpovezava"/>
                <w:noProof/>
              </w:rPr>
              <w:t>ODMIKI OD OBSTOJEČE KOMUNALNE INFRASTRUKTURE</w:t>
            </w:r>
            <w:r w:rsidR="007E6A5F">
              <w:rPr>
                <w:noProof/>
                <w:webHidden/>
              </w:rPr>
              <w:tab/>
            </w:r>
            <w:r w:rsidR="007E6A5F">
              <w:rPr>
                <w:noProof/>
                <w:webHidden/>
              </w:rPr>
              <w:fldChar w:fldCharType="begin"/>
            </w:r>
            <w:r w:rsidR="007E6A5F">
              <w:rPr>
                <w:noProof/>
                <w:webHidden/>
              </w:rPr>
              <w:instrText xml:space="preserve"> PAGEREF _Toc518996524 \h </w:instrText>
            </w:r>
            <w:r w:rsidR="007E6A5F">
              <w:rPr>
                <w:noProof/>
                <w:webHidden/>
              </w:rPr>
            </w:r>
            <w:r w:rsidR="007E6A5F">
              <w:rPr>
                <w:noProof/>
                <w:webHidden/>
              </w:rPr>
              <w:fldChar w:fldCharType="separate"/>
            </w:r>
            <w:r w:rsidR="00BD08A3">
              <w:rPr>
                <w:noProof/>
                <w:webHidden/>
              </w:rPr>
              <w:t>6</w:t>
            </w:r>
            <w:r w:rsidR="007E6A5F">
              <w:rPr>
                <w:noProof/>
                <w:webHidden/>
              </w:rPr>
              <w:fldChar w:fldCharType="end"/>
            </w:r>
          </w:hyperlink>
        </w:p>
        <w:p w:rsidR="007E6A5F" w:rsidRDefault="00804CBC">
          <w:pPr>
            <w:pStyle w:val="Kazalovsebine1"/>
            <w:rPr>
              <w:rFonts w:asciiTheme="minorHAnsi" w:eastAsiaTheme="minorEastAsia" w:hAnsiTheme="minorHAnsi"/>
              <w:b w:val="0"/>
              <w:bCs w:val="0"/>
              <w:caps w:val="0"/>
              <w:noProof/>
              <w:szCs w:val="22"/>
              <w:lang w:eastAsia="sl-SI"/>
            </w:rPr>
          </w:pPr>
          <w:hyperlink w:anchor="_Toc518996525" w:history="1">
            <w:r w:rsidR="007E6A5F" w:rsidRPr="00194788">
              <w:rPr>
                <w:rStyle w:val="Hiperpovezava"/>
                <w:noProof/>
              </w:rPr>
              <w:t>8</w:t>
            </w:r>
            <w:r w:rsidR="007E6A5F">
              <w:rPr>
                <w:rFonts w:asciiTheme="minorHAnsi" w:eastAsiaTheme="minorEastAsia" w:hAnsiTheme="minorHAnsi"/>
                <w:b w:val="0"/>
                <w:bCs w:val="0"/>
                <w:caps w:val="0"/>
                <w:noProof/>
                <w:szCs w:val="22"/>
                <w:lang w:eastAsia="sl-SI"/>
              </w:rPr>
              <w:tab/>
            </w:r>
            <w:r w:rsidR="007E6A5F" w:rsidRPr="00194788">
              <w:rPr>
                <w:rStyle w:val="Hiperpovezava"/>
                <w:noProof/>
              </w:rPr>
              <w:t>VLEČENJE KABLOV IN MONTAŽA</w:t>
            </w:r>
            <w:r w:rsidR="007E6A5F">
              <w:rPr>
                <w:noProof/>
                <w:webHidden/>
              </w:rPr>
              <w:tab/>
            </w:r>
            <w:r w:rsidR="007E6A5F">
              <w:rPr>
                <w:noProof/>
                <w:webHidden/>
              </w:rPr>
              <w:fldChar w:fldCharType="begin"/>
            </w:r>
            <w:r w:rsidR="007E6A5F">
              <w:rPr>
                <w:noProof/>
                <w:webHidden/>
              </w:rPr>
              <w:instrText xml:space="preserve"> PAGEREF _Toc518996525 \h </w:instrText>
            </w:r>
            <w:r w:rsidR="007E6A5F">
              <w:rPr>
                <w:noProof/>
                <w:webHidden/>
              </w:rPr>
            </w:r>
            <w:r w:rsidR="007E6A5F">
              <w:rPr>
                <w:noProof/>
                <w:webHidden/>
              </w:rPr>
              <w:fldChar w:fldCharType="separate"/>
            </w:r>
            <w:r w:rsidR="00BD08A3">
              <w:rPr>
                <w:noProof/>
                <w:webHidden/>
              </w:rPr>
              <w:t>7</w:t>
            </w:r>
            <w:r w:rsidR="007E6A5F">
              <w:rPr>
                <w:noProof/>
                <w:webHidden/>
              </w:rPr>
              <w:fldChar w:fldCharType="end"/>
            </w:r>
          </w:hyperlink>
        </w:p>
        <w:p w:rsidR="007E6A5F" w:rsidRDefault="00804CBC">
          <w:pPr>
            <w:pStyle w:val="Kazalovsebine1"/>
            <w:rPr>
              <w:rFonts w:asciiTheme="minorHAnsi" w:eastAsiaTheme="minorEastAsia" w:hAnsiTheme="minorHAnsi"/>
              <w:b w:val="0"/>
              <w:bCs w:val="0"/>
              <w:caps w:val="0"/>
              <w:noProof/>
              <w:szCs w:val="22"/>
              <w:lang w:eastAsia="sl-SI"/>
            </w:rPr>
          </w:pPr>
          <w:hyperlink w:anchor="_Toc518996526" w:history="1">
            <w:r w:rsidR="007E6A5F" w:rsidRPr="00194788">
              <w:rPr>
                <w:rStyle w:val="Hiperpovezava"/>
                <w:noProof/>
              </w:rPr>
              <w:t>9</w:t>
            </w:r>
            <w:r w:rsidR="007E6A5F">
              <w:rPr>
                <w:rFonts w:asciiTheme="minorHAnsi" w:eastAsiaTheme="minorEastAsia" w:hAnsiTheme="minorHAnsi"/>
                <w:b w:val="0"/>
                <w:bCs w:val="0"/>
                <w:caps w:val="0"/>
                <w:noProof/>
                <w:szCs w:val="22"/>
                <w:lang w:eastAsia="sl-SI"/>
              </w:rPr>
              <w:tab/>
            </w:r>
            <w:r w:rsidR="007E6A5F" w:rsidRPr="00194788">
              <w:rPr>
                <w:rStyle w:val="Hiperpovezava"/>
                <w:noProof/>
              </w:rPr>
              <w:t>ZAŠČITA PRED ELEKTRIČNIM UDAROM</w:t>
            </w:r>
            <w:r w:rsidR="007E6A5F">
              <w:rPr>
                <w:noProof/>
                <w:webHidden/>
              </w:rPr>
              <w:tab/>
            </w:r>
            <w:r w:rsidR="007E6A5F">
              <w:rPr>
                <w:noProof/>
                <w:webHidden/>
              </w:rPr>
              <w:fldChar w:fldCharType="begin"/>
            </w:r>
            <w:r w:rsidR="007E6A5F">
              <w:rPr>
                <w:noProof/>
                <w:webHidden/>
              </w:rPr>
              <w:instrText xml:space="preserve"> PAGEREF _Toc518996526 \h </w:instrText>
            </w:r>
            <w:r w:rsidR="007E6A5F">
              <w:rPr>
                <w:noProof/>
                <w:webHidden/>
              </w:rPr>
            </w:r>
            <w:r w:rsidR="007E6A5F">
              <w:rPr>
                <w:noProof/>
                <w:webHidden/>
              </w:rPr>
              <w:fldChar w:fldCharType="separate"/>
            </w:r>
            <w:r w:rsidR="00BD08A3">
              <w:rPr>
                <w:noProof/>
                <w:webHidden/>
              </w:rPr>
              <w:t>7</w:t>
            </w:r>
            <w:r w:rsidR="007E6A5F">
              <w:rPr>
                <w:noProof/>
                <w:webHidden/>
              </w:rPr>
              <w:fldChar w:fldCharType="end"/>
            </w:r>
          </w:hyperlink>
        </w:p>
        <w:p w:rsidR="007E6A5F" w:rsidRDefault="00804CBC">
          <w:pPr>
            <w:pStyle w:val="Kazalovsebine1"/>
            <w:rPr>
              <w:rFonts w:asciiTheme="minorHAnsi" w:eastAsiaTheme="minorEastAsia" w:hAnsiTheme="minorHAnsi"/>
              <w:b w:val="0"/>
              <w:bCs w:val="0"/>
              <w:caps w:val="0"/>
              <w:noProof/>
              <w:szCs w:val="22"/>
              <w:lang w:eastAsia="sl-SI"/>
            </w:rPr>
          </w:pPr>
          <w:hyperlink w:anchor="_Toc518996527" w:history="1">
            <w:r w:rsidR="007E6A5F" w:rsidRPr="00194788">
              <w:rPr>
                <w:rStyle w:val="Hiperpovezava"/>
                <w:rFonts w:cs="Arial"/>
                <w:noProof/>
              </w:rPr>
              <w:t>10</w:t>
            </w:r>
            <w:r w:rsidR="007E6A5F">
              <w:rPr>
                <w:rFonts w:asciiTheme="minorHAnsi" w:eastAsiaTheme="minorEastAsia" w:hAnsiTheme="minorHAnsi"/>
                <w:b w:val="0"/>
                <w:bCs w:val="0"/>
                <w:caps w:val="0"/>
                <w:noProof/>
                <w:szCs w:val="22"/>
                <w:lang w:eastAsia="sl-SI"/>
              </w:rPr>
              <w:tab/>
            </w:r>
            <w:r w:rsidR="007E6A5F" w:rsidRPr="00194788">
              <w:rPr>
                <w:rStyle w:val="Hiperpovezava"/>
                <w:noProof/>
              </w:rPr>
              <w:t>KONČNE DOLOČBE</w:t>
            </w:r>
            <w:r w:rsidR="007E6A5F">
              <w:rPr>
                <w:noProof/>
                <w:webHidden/>
              </w:rPr>
              <w:tab/>
            </w:r>
            <w:r w:rsidR="007E6A5F">
              <w:rPr>
                <w:noProof/>
                <w:webHidden/>
              </w:rPr>
              <w:fldChar w:fldCharType="begin"/>
            </w:r>
            <w:r w:rsidR="007E6A5F">
              <w:rPr>
                <w:noProof/>
                <w:webHidden/>
              </w:rPr>
              <w:instrText xml:space="preserve"> PAGEREF _Toc518996527 \h </w:instrText>
            </w:r>
            <w:r w:rsidR="007E6A5F">
              <w:rPr>
                <w:noProof/>
                <w:webHidden/>
              </w:rPr>
            </w:r>
            <w:r w:rsidR="007E6A5F">
              <w:rPr>
                <w:noProof/>
                <w:webHidden/>
              </w:rPr>
              <w:fldChar w:fldCharType="separate"/>
            </w:r>
            <w:r w:rsidR="00BD08A3">
              <w:rPr>
                <w:noProof/>
                <w:webHidden/>
              </w:rPr>
              <w:t>9</w:t>
            </w:r>
            <w:r w:rsidR="007E6A5F">
              <w:rPr>
                <w:noProof/>
                <w:webHidden/>
              </w:rPr>
              <w:fldChar w:fldCharType="end"/>
            </w:r>
          </w:hyperlink>
        </w:p>
        <w:p w:rsidR="00D210A9" w:rsidRDefault="00C5794D" w:rsidP="00C5794D">
          <w:pPr>
            <w:pStyle w:val="Kazalovsebine1"/>
          </w:pPr>
          <w:r>
            <w:fldChar w:fldCharType="end"/>
          </w:r>
        </w:p>
      </w:sdtContent>
    </w:sdt>
    <w:p w:rsidR="00F00047" w:rsidRDefault="00D210A9" w:rsidP="00C5794D">
      <w:pPr>
        <w:pStyle w:val="SPKTP1NASLOV"/>
      </w:pPr>
      <w:r>
        <w:br w:type="page"/>
      </w:r>
      <w:bookmarkStart w:id="2" w:name="_Toc518996506"/>
      <w:r w:rsidR="00FB58EB">
        <w:lastRenderedPageBreak/>
        <w:t>UVOD</w:t>
      </w:r>
      <w:bookmarkEnd w:id="2"/>
    </w:p>
    <w:p w:rsidR="00A61D95" w:rsidRDefault="00A61D95" w:rsidP="00A61D95">
      <w:pPr>
        <w:pStyle w:val="SPKTPTEKST"/>
      </w:pPr>
      <w:bookmarkStart w:id="3" w:name="_Toc400693147"/>
      <w:bookmarkStart w:id="4" w:name="_Toc400693471"/>
      <w:r w:rsidRPr="00FB58EB">
        <w:t xml:space="preserve">Savaprojekt d.d., Cesta krških žrtev 59, iz Krškega izdeluje projektno dokumentacijo za </w:t>
      </w:r>
      <w:r>
        <w:t>prenovo OŠ Artiče in izgradnjo novega vrtca.</w:t>
      </w:r>
    </w:p>
    <w:p w:rsidR="00FB58EB" w:rsidRPr="003B6554" w:rsidRDefault="00FB58EB" w:rsidP="00FB58EB">
      <w:pPr>
        <w:pStyle w:val="SPKTP2NASLOV"/>
      </w:pPr>
      <w:bookmarkStart w:id="5" w:name="_Toc518996507"/>
      <w:r>
        <w:t>UPORABLJENI PREDPISI</w:t>
      </w:r>
      <w:bookmarkEnd w:id="5"/>
    </w:p>
    <w:p w:rsidR="00FB58EB" w:rsidRPr="007E5CDD" w:rsidRDefault="00FB58EB" w:rsidP="00FB58EB">
      <w:pPr>
        <w:pStyle w:val="SPKTPTEKST"/>
      </w:pPr>
      <w:r w:rsidRPr="007E5CDD">
        <w:t>Dokumentacija je izdelana v skladu z veljavnimi tehničnimi predpisi in normativi. Pri projektiranju so upoštevani naslednji predpisi, dokumenti in podatki:</w:t>
      </w:r>
    </w:p>
    <w:p w:rsidR="00FB58EB" w:rsidRPr="00FB58EB" w:rsidRDefault="00FB58EB" w:rsidP="00D22B25">
      <w:pPr>
        <w:pStyle w:val="SPKTPTEKST"/>
        <w:numPr>
          <w:ilvl w:val="0"/>
          <w:numId w:val="6"/>
        </w:numPr>
      </w:pPr>
      <w:r w:rsidRPr="00FB58EB">
        <w:t>Pravilnik o zahtevah za NN električne inštalacije v stavbah (</w:t>
      </w:r>
      <w:proofErr w:type="spellStart"/>
      <w:r w:rsidRPr="00FB58EB">
        <w:t>ur.l</w:t>
      </w:r>
      <w:proofErr w:type="spellEnd"/>
      <w:r w:rsidRPr="00FB58EB">
        <w:t>. RS, št.41/2009) z vsemi spremembami in s tehnično smernico TSG-N-002: 2013,</w:t>
      </w:r>
    </w:p>
    <w:p w:rsidR="005F439D" w:rsidRPr="005F439D" w:rsidRDefault="004E0640" w:rsidP="00D22B25">
      <w:pPr>
        <w:pStyle w:val="SPKTPTEKST"/>
        <w:numPr>
          <w:ilvl w:val="0"/>
          <w:numId w:val="6"/>
        </w:numPr>
      </w:pPr>
      <w:r>
        <w:t>G</w:t>
      </w:r>
      <w:r w:rsidR="009A4055">
        <w:t>eodetski posnetek</w:t>
      </w:r>
      <w:r w:rsidR="00FB58EB" w:rsidRPr="005F439D">
        <w:t xml:space="preserve">, </w:t>
      </w:r>
    </w:p>
    <w:p w:rsidR="00FB58EB" w:rsidRPr="00FB58EB" w:rsidRDefault="00FB58EB" w:rsidP="00D22B25">
      <w:pPr>
        <w:pStyle w:val="SPKTPTEKST"/>
        <w:numPr>
          <w:ilvl w:val="0"/>
          <w:numId w:val="6"/>
        </w:numPr>
      </w:pPr>
      <w:r w:rsidRPr="00FB58EB">
        <w:t>dogovori med investitorjem in projektantom.</w:t>
      </w:r>
    </w:p>
    <w:p w:rsidR="003B6554" w:rsidRDefault="00FB58EB" w:rsidP="00BB286F">
      <w:pPr>
        <w:pStyle w:val="SPKTP2NASLOV"/>
      </w:pPr>
      <w:bookmarkStart w:id="6" w:name="_Toc518996508"/>
      <w:bookmarkEnd w:id="3"/>
      <w:bookmarkEnd w:id="4"/>
      <w:r>
        <w:t>ZA IZVAJALCA</w:t>
      </w:r>
      <w:bookmarkEnd w:id="6"/>
    </w:p>
    <w:p w:rsidR="00FB58EB" w:rsidRDefault="00FB58EB" w:rsidP="00FB58EB">
      <w:pPr>
        <w:pStyle w:val="SPKTPTEKST"/>
      </w:pPr>
      <w:r w:rsidRPr="007E5CDD">
        <w:t>Pred pričetkom del mora izvajalec projekt detajlno pregledati in morebitne pripombe nemudoma posredovati projektantu. Za vsako spremembo, dopolnilo in odstopanje od projektne dokumentacije mora pridobiti izvajalec pismeno soglasje projektanta ter soglasje investitorja in pooblaščenega nadzornega inženirja.</w:t>
      </w:r>
    </w:p>
    <w:p w:rsidR="00F8446B" w:rsidRDefault="00164C8F" w:rsidP="00F8446B">
      <w:pPr>
        <w:pStyle w:val="SPKTP1NASLOV"/>
      </w:pPr>
      <w:bookmarkStart w:id="7" w:name="_Toc518996509"/>
      <w:r>
        <w:t>ELEKTROENERGETSKO NAPAJANJE</w:t>
      </w:r>
      <w:bookmarkEnd w:id="7"/>
    </w:p>
    <w:p w:rsidR="00F8446B" w:rsidRPr="00F8446B" w:rsidRDefault="008B3311" w:rsidP="00F8446B">
      <w:pPr>
        <w:pStyle w:val="SPKTP2NASLOV"/>
      </w:pPr>
      <w:bookmarkStart w:id="8" w:name="_Toc518996510"/>
      <w:r>
        <w:t>SPLOŠNO</w:t>
      </w:r>
      <w:bookmarkEnd w:id="8"/>
    </w:p>
    <w:p w:rsidR="008B3311" w:rsidRDefault="008B3311" w:rsidP="008B3311">
      <w:pPr>
        <w:pStyle w:val="SPKTPTEKST"/>
      </w:pPr>
      <w:r>
        <w:t>Objekt OŠ Artiče ima obstoječi el. priključek s kablom NAYY-J 4x120+2,5mm2. Trenutna priključna moč šole je ca. 65kW (3x100A). Z rekonstrukcijo in novogradnjo šole bo prišlo do bistvenega povečanja priključne moči. Poleg tega je predvidena novogradnja vrtca, ki bo imel ločen dovod el. energije ter ločene el. meritve.</w:t>
      </w:r>
    </w:p>
    <w:p w:rsidR="008B3311" w:rsidRDefault="008B3311" w:rsidP="008B3311">
      <w:pPr>
        <w:pStyle w:val="SPKTPTEKST"/>
      </w:pPr>
      <w:r>
        <w:t xml:space="preserve">Objekt se bo gradil v dveh fazah. V prvi fazi je predvidena gradnja vrtca s tehničnimi prostori, </w:t>
      </w:r>
      <w:r w:rsidR="00242BB4">
        <w:t xml:space="preserve">črpališčem za fekalno kanalizacijo ter ostalimi zunanjimi ureditvami, </w:t>
      </w:r>
      <w:r>
        <w:t>v drugi fazi pa rušitev in novogradnja starega dela šole ter rekonstrukcija srednjega dela šole. Telovadnica ni predmet rekonstrukcije.</w:t>
      </w:r>
    </w:p>
    <w:p w:rsidR="00242BB4" w:rsidRPr="00242BB4" w:rsidRDefault="00242BB4" w:rsidP="008B3311">
      <w:pPr>
        <w:pStyle w:val="SPKTPTEKST"/>
        <w:rPr>
          <w:b/>
        </w:rPr>
      </w:pPr>
      <w:r w:rsidRPr="00242BB4">
        <w:rPr>
          <w:b/>
        </w:rPr>
        <w:t>Predvidena konična moč OŠ Artiče</w:t>
      </w:r>
      <w:r>
        <w:rPr>
          <w:b/>
        </w:rPr>
        <w:t xml:space="preserve"> (po dokončani II. fazi gradnje)</w:t>
      </w:r>
      <w:r w:rsidRPr="00242BB4">
        <w:rPr>
          <w:b/>
        </w:rPr>
        <w:t xml:space="preserve"> je 230kW, predvidena konična moč črpališča pa 5kW.</w:t>
      </w:r>
    </w:p>
    <w:p w:rsidR="00242BB4" w:rsidRDefault="00242BB4" w:rsidP="008B3311">
      <w:pPr>
        <w:pStyle w:val="SPKTP2NASLOV"/>
      </w:pPr>
      <w:bookmarkStart w:id="9" w:name="_Toc518996511"/>
      <w:r>
        <w:t>I. FAZA GRADNJE</w:t>
      </w:r>
      <w:bookmarkEnd w:id="9"/>
    </w:p>
    <w:p w:rsidR="00242BB4" w:rsidRDefault="00242BB4" w:rsidP="00242BB4">
      <w:pPr>
        <w:pStyle w:val="SPKTPTEKST"/>
      </w:pPr>
      <w:r>
        <w:t>Priključno merilna omara za šolo in vrtec (</w:t>
      </w:r>
      <w:proofErr w:type="spellStart"/>
      <w:r>
        <w:t>KPMOs</w:t>
      </w:r>
      <w:proofErr w:type="spellEnd"/>
      <w:r>
        <w:t xml:space="preserve">) bo montirana v TP Artiče - nadomestna. Kabel se zaključi na eno strani na </w:t>
      </w:r>
      <w:proofErr w:type="spellStart"/>
      <w:r>
        <w:t>KPMOs</w:t>
      </w:r>
      <w:proofErr w:type="spellEnd"/>
      <w:r>
        <w:t xml:space="preserve"> in na drugi strani pri glavnem razvodnem el. </w:t>
      </w:r>
      <w:proofErr w:type="spellStart"/>
      <w:r>
        <w:t>razdelilcu</w:t>
      </w:r>
      <w:proofErr w:type="spellEnd"/>
      <w:r>
        <w:t xml:space="preserve"> </w:t>
      </w:r>
      <w:proofErr w:type="spellStart"/>
      <w:r>
        <w:t>EZr</w:t>
      </w:r>
      <w:proofErr w:type="spellEnd"/>
      <w:r>
        <w:t xml:space="preserve">. Električni priključek se izvede v I. fazi gradnje. </w:t>
      </w:r>
    </w:p>
    <w:p w:rsidR="00242BB4" w:rsidRDefault="00242BB4" w:rsidP="00242BB4">
      <w:pPr>
        <w:pStyle w:val="SPKTPTEKST"/>
      </w:pPr>
      <w:r>
        <w:t xml:space="preserve">V času izvajanja I. faze gradnje bo tangiran obstoječi priključek šole. Predvidi se prestavitev el. meritev ter priključnih varovalk v prostostoječo omarico </w:t>
      </w:r>
      <w:proofErr w:type="spellStart"/>
      <w:r>
        <w:t>KPMOč</w:t>
      </w:r>
      <w:proofErr w:type="spellEnd"/>
      <w:r>
        <w:t xml:space="preserve"> montirano ob jašku KJ1. Od </w:t>
      </w:r>
      <w:proofErr w:type="spellStart"/>
      <w:r>
        <w:t>KPMOč</w:t>
      </w:r>
      <w:proofErr w:type="spellEnd"/>
      <w:r>
        <w:t xml:space="preserve"> do objekta se po ustrezni trasi predvidi priključitev el. </w:t>
      </w:r>
      <w:proofErr w:type="spellStart"/>
      <w:r>
        <w:t>razdelilca</w:t>
      </w:r>
      <w:proofErr w:type="spellEnd"/>
      <w:r>
        <w:t xml:space="preserve"> </w:t>
      </w:r>
      <w:proofErr w:type="spellStart"/>
      <w:r>
        <w:t>Rg</w:t>
      </w:r>
      <w:proofErr w:type="spellEnd"/>
      <w:r>
        <w:t xml:space="preserve"> v objektu (s kablom NAYY-J 4x70+2,5mm2 + 5m rezerve v jašku KJ1).</w:t>
      </w:r>
    </w:p>
    <w:p w:rsidR="00242BB4" w:rsidRDefault="00242BB4" w:rsidP="00242BB4">
      <w:pPr>
        <w:pStyle w:val="SPKTPTEKST"/>
      </w:pPr>
      <w:r>
        <w:t xml:space="preserve">V času I. faze gradnje se ob </w:t>
      </w:r>
      <w:proofErr w:type="spellStart"/>
      <w:r>
        <w:t>KPMOč</w:t>
      </w:r>
      <w:proofErr w:type="spellEnd"/>
      <w:r>
        <w:t xml:space="preserve"> montira še prostostoječa razdelilna omarica </w:t>
      </w:r>
      <w:proofErr w:type="spellStart"/>
      <w:r>
        <w:t>EZr</w:t>
      </w:r>
      <w:proofErr w:type="spellEnd"/>
      <w:r>
        <w:t xml:space="preserve">, iz katere se napaja novi vrtec, porabniki v tehničnem prostoru ter do začetka II. faze gradnje tudi obstoječi el. </w:t>
      </w:r>
      <w:proofErr w:type="spellStart"/>
      <w:r>
        <w:t>razdelilec</w:t>
      </w:r>
      <w:proofErr w:type="spellEnd"/>
      <w:r>
        <w:t xml:space="preserve"> šole </w:t>
      </w:r>
      <w:proofErr w:type="spellStart"/>
      <w:r>
        <w:t>Rg</w:t>
      </w:r>
      <w:proofErr w:type="spellEnd"/>
      <w:r>
        <w:t>.</w:t>
      </w:r>
    </w:p>
    <w:p w:rsidR="00242BB4" w:rsidRDefault="00242BB4" w:rsidP="00242BB4">
      <w:pPr>
        <w:pStyle w:val="SPKTPTEKST"/>
      </w:pPr>
      <w:r>
        <w:t xml:space="preserve">V </w:t>
      </w:r>
      <w:proofErr w:type="spellStart"/>
      <w:r>
        <w:t>KPMOč</w:t>
      </w:r>
      <w:proofErr w:type="spellEnd"/>
      <w:r>
        <w:t xml:space="preserve"> pa se montirajo priključne varovalke in merilne garnitura za napajanje črpališča fekalne </w:t>
      </w:r>
      <w:proofErr w:type="spellStart"/>
      <w:r>
        <w:t>kanalizacije.</w:t>
      </w:r>
      <w:r w:rsidR="008B3311">
        <w:t>Predvidene</w:t>
      </w:r>
      <w:proofErr w:type="spellEnd"/>
      <w:r w:rsidR="008B3311">
        <w:t xml:space="preserve"> so ločene el. meritve za OŠ Artiče in Vrtec.</w:t>
      </w:r>
    </w:p>
    <w:p w:rsidR="00242BB4" w:rsidRDefault="00242BB4" w:rsidP="00242BB4">
      <w:pPr>
        <w:pStyle w:val="SPKTP2NASLOV"/>
      </w:pPr>
      <w:bookmarkStart w:id="10" w:name="_Toc518996512"/>
      <w:r>
        <w:t>II. FAZA GRADNJE</w:t>
      </w:r>
      <w:bookmarkEnd w:id="10"/>
    </w:p>
    <w:p w:rsidR="00242BB4" w:rsidRDefault="00242BB4" w:rsidP="00242BB4">
      <w:pPr>
        <w:pStyle w:val="SPKTPTEKST"/>
      </w:pPr>
      <w:r>
        <w:t xml:space="preserve">V II. fazi gradnje se v </w:t>
      </w:r>
      <w:proofErr w:type="spellStart"/>
      <w:r>
        <w:t>EZr</w:t>
      </w:r>
      <w:proofErr w:type="spellEnd"/>
      <w:r>
        <w:t xml:space="preserve"> predvidi izklop začasnega napajanja šole. Predvidi se nov priklop glavnega el. </w:t>
      </w:r>
      <w:proofErr w:type="spellStart"/>
      <w:r>
        <w:t>razdelilca</w:t>
      </w:r>
      <w:proofErr w:type="spellEnd"/>
      <w:r>
        <w:t xml:space="preserve"> šole </w:t>
      </w:r>
      <w:proofErr w:type="spellStart"/>
      <w:r>
        <w:t>EGs</w:t>
      </w:r>
      <w:proofErr w:type="spellEnd"/>
      <w:r>
        <w:t xml:space="preserve"> ter glavnega el. </w:t>
      </w:r>
      <w:proofErr w:type="spellStart"/>
      <w:r>
        <w:t>razdelilca</w:t>
      </w:r>
      <w:proofErr w:type="spellEnd"/>
      <w:r>
        <w:t xml:space="preserve"> kuhinje </w:t>
      </w:r>
      <w:proofErr w:type="spellStart"/>
      <w:r>
        <w:t>EPku</w:t>
      </w:r>
      <w:proofErr w:type="spellEnd"/>
      <w:r>
        <w:t>.</w:t>
      </w:r>
    </w:p>
    <w:p w:rsidR="00242BB4" w:rsidRDefault="00242BB4" w:rsidP="00242BB4">
      <w:pPr>
        <w:pStyle w:val="SPKTPTEKST"/>
      </w:pPr>
    </w:p>
    <w:p w:rsidR="00F8446B" w:rsidRDefault="00F8446B" w:rsidP="000335CC">
      <w:pPr>
        <w:pStyle w:val="SPKTP2NASLOV"/>
      </w:pPr>
      <w:bookmarkStart w:id="11" w:name="_Toc518996513"/>
      <w:r>
        <w:lastRenderedPageBreak/>
        <w:t>ELEKTRIČNI PRIKLJUČEK</w:t>
      </w:r>
      <w:bookmarkEnd w:id="11"/>
    </w:p>
    <w:p w:rsidR="008B3311" w:rsidRPr="008B3311" w:rsidRDefault="008B3311" w:rsidP="008B3311">
      <w:pPr>
        <w:pStyle w:val="SPKTP3NASLOV"/>
      </w:pPr>
      <w:r>
        <w:t>ŠOLA</w:t>
      </w:r>
    </w:p>
    <w:p w:rsidR="008B3311" w:rsidRDefault="005D5883" w:rsidP="000335CC">
      <w:pPr>
        <w:pStyle w:val="SPKTPTEKST"/>
      </w:pPr>
      <w:r>
        <w:t xml:space="preserve">Napajanje objekta </w:t>
      </w:r>
      <w:r w:rsidR="008B3311">
        <w:t xml:space="preserve">OŠ Artiče </w:t>
      </w:r>
      <w:r>
        <w:t xml:space="preserve">z električno energijo </w:t>
      </w:r>
      <w:r w:rsidR="00A83DD3">
        <w:t xml:space="preserve">bo izvedeno iz obstoječe transformatorske postaje </w:t>
      </w:r>
      <w:r w:rsidR="008B3311">
        <w:t>TP Artiče nadomestna</w:t>
      </w:r>
      <w:r w:rsidR="00A83DD3">
        <w:t>. Meritve električne energije se izvedejo na NN zbiralkah v TP. Povezava do merilne omarice KPMO se izvede s kabli 3xN2XY-0 1x</w:t>
      </w:r>
      <w:r w:rsidR="008B3311">
        <w:t>30</w:t>
      </w:r>
      <w:r w:rsidR="00A83DD3">
        <w:t>0mm2 + 1xN2XY-J 1x</w:t>
      </w:r>
      <w:r w:rsidR="008B3311">
        <w:t>30</w:t>
      </w:r>
      <w:r w:rsidR="00A83DD3">
        <w:t>0mm2.</w:t>
      </w:r>
    </w:p>
    <w:p w:rsidR="008B3311" w:rsidRDefault="008B3311" w:rsidP="000335CC">
      <w:pPr>
        <w:pStyle w:val="SPKTPTEKST"/>
      </w:pPr>
      <w:r>
        <w:t xml:space="preserve">Glavni električni </w:t>
      </w:r>
      <w:proofErr w:type="spellStart"/>
      <w:r>
        <w:t>razdelilec</w:t>
      </w:r>
      <w:proofErr w:type="spellEnd"/>
      <w:r>
        <w:t xml:space="preserve"> (</w:t>
      </w:r>
      <w:proofErr w:type="spellStart"/>
      <w:r>
        <w:t>E</w:t>
      </w:r>
      <w:r w:rsidR="00242BB4">
        <w:t>Zr</w:t>
      </w:r>
      <w:proofErr w:type="spellEnd"/>
      <w:r>
        <w:t xml:space="preserve">), ki bo montiran </w:t>
      </w:r>
      <w:r w:rsidR="00242BB4">
        <w:t>ob jašku KJ1,</w:t>
      </w:r>
      <w:r>
        <w:t xml:space="preserve"> se napaja iz </w:t>
      </w:r>
      <w:proofErr w:type="spellStart"/>
      <w:r>
        <w:t>KPMOs</w:t>
      </w:r>
      <w:proofErr w:type="spellEnd"/>
      <w:r>
        <w:t>, ki bo montirana v transformatorski postaji TP Artiče nadomestna.</w:t>
      </w:r>
    </w:p>
    <w:p w:rsidR="00A83DD3" w:rsidRDefault="00A83DD3" w:rsidP="000335CC">
      <w:pPr>
        <w:pStyle w:val="SPKTPTEKST"/>
      </w:pPr>
      <w:r>
        <w:t xml:space="preserve">Od KPMO do el. </w:t>
      </w:r>
      <w:proofErr w:type="spellStart"/>
      <w:r>
        <w:t>razdelilca</w:t>
      </w:r>
      <w:proofErr w:type="spellEnd"/>
      <w:r>
        <w:t xml:space="preserve"> </w:t>
      </w:r>
      <w:proofErr w:type="spellStart"/>
      <w:r w:rsidR="00242BB4">
        <w:t>EZr</w:t>
      </w:r>
      <w:proofErr w:type="spellEnd"/>
      <w:r w:rsidR="00242BB4">
        <w:t xml:space="preserve"> </w:t>
      </w:r>
      <w:r>
        <w:t xml:space="preserve">se položi kablovod </w:t>
      </w:r>
      <w:r w:rsidR="008B3311">
        <w:t>3</w:t>
      </w:r>
      <w:r>
        <w:t>xNA</w:t>
      </w:r>
      <w:r w:rsidR="008B3311">
        <w:t>Y</w:t>
      </w:r>
      <w:r>
        <w:t>Y-J 4x1</w:t>
      </w:r>
      <w:r w:rsidR="00242BB4">
        <w:t>50</w:t>
      </w:r>
      <w:r>
        <w:t xml:space="preserve">mm2. Kablovod se položi </w:t>
      </w:r>
      <w:r w:rsidR="008B3311">
        <w:t xml:space="preserve">delno direktno v zemljo, delno pa </w:t>
      </w:r>
      <w:r>
        <w:t>v novo kabelsko kanalizacijo.</w:t>
      </w:r>
    </w:p>
    <w:p w:rsidR="008B3311" w:rsidRDefault="008B3311" w:rsidP="008B3311">
      <w:pPr>
        <w:pStyle w:val="SPKTPTEKST"/>
      </w:pPr>
      <w:r w:rsidRPr="00A83DD3">
        <w:t xml:space="preserve">V </w:t>
      </w:r>
      <w:proofErr w:type="spellStart"/>
      <w:r w:rsidRPr="00A83DD3">
        <w:t>KPMO</w:t>
      </w:r>
      <w:r>
        <w:t>s</w:t>
      </w:r>
      <w:proofErr w:type="spellEnd"/>
      <w:r w:rsidRPr="00A83DD3">
        <w:t xml:space="preserve"> so predvidene glavne varovalke, </w:t>
      </w:r>
      <w:proofErr w:type="spellStart"/>
      <w:r w:rsidRPr="00A83DD3">
        <w:t>večfunkcijski</w:t>
      </w:r>
      <w:proofErr w:type="spellEnd"/>
      <w:r w:rsidRPr="00A83DD3">
        <w:t xml:space="preserve"> elektro števec, </w:t>
      </w:r>
      <w:r>
        <w:t xml:space="preserve">tokovniki, </w:t>
      </w:r>
      <w:r w:rsidRPr="00A83DD3">
        <w:t xml:space="preserve">komunikatorji, GSM modem in prenapetostna zaščita. Omarica </w:t>
      </w:r>
      <w:proofErr w:type="spellStart"/>
      <w:r w:rsidRPr="00A83DD3">
        <w:t>KPMO</w:t>
      </w:r>
      <w:r w:rsidR="00242BB4">
        <w:t>s</w:t>
      </w:r>
      <w:proofErr w:type="spellEnd"/>
      <w:r w:rsidRPr="00A83DD3">
        <w:t xml:space="preserve"> je </w:t>
      </w:r>
      <w:r>
        <w:t>prostostoječa dim. 1000x2000x400mm in se montira v transformatorski postaji.</w:t>
      </w:r>
    </w:p>
    <w:p w:rsidR="008B3311" w:rsidRPr="00CF7128" w:rsidRDefault="008B3311" w:rsidP="008B3311">
      <w:pPr>
        <w:pStyle w:val="SPKTPTEKST"/>
        <w:rPr>
          <w:u w:val="single"/>
        </w:rPr>
      </w:pPr>
      <w:r w:rsidRPr="00CF7128">
        <w:rPr>
          <w:u w:val="single"/>
        </w:rPr>
        <w:t>Povzetek iz tabele dimenzioniranja:</w:t>
      </w:r>
    </w:p>
    <w:p w:rsidR="008B3311" w:rsidRDefault="00A61D95" w:rsidP="008B3311">
      <w:pPr>
        <w:pStyle w:val="SPKTPTEKST"/>
      </w:pPr>
      <w:r>
        <w:t xml:space="preserve">Ocenjena konična moč 230kW (Iv=3x355A v </w:t>
      </w:r>
      <w:proofErr w:type="spellStart"/>
      <w:r>
        <w:t>KPMOs</w:t>
      </w:r>
      <w:proofErr w:type="spellEnd"/>
      <w:r>
        <w:t>)</w:t>
      </w:r>
    </w:p>
    <w:p w:rsidR="00242BB4" w:rsidRPr="008B3311" w:rsidRDefault="00242BB4" w:rsidP="00242BB4">
      <w:pPr>
        <w:pStyle w:val="SPKTP3NASLOV"/>
      </w:pPr>
      <w:r>
        <w:t>ČRPALIŠČE</w:t>
      </w:r>
    </w:p>
    <w:p w:rsidR="00242BB4" w:rsidRDefault="00242BB4" w:rsidP="00242BB4">
      <w:pPr>
        <w:pStyle w:val="SPKTPTEKST"/>
      </w:pPr>
      <w:r>
        <w:t>Napajanje predvidenega črpališča fekalne kanalizacije se izvede z obstoječim kablom Al 4x120 + 1,5mm2, s katerim se sedaj napaja obstoječa OŠ Artiče.</w:t>
      </w:r>
    </w:p>
    <w:p w:rsidR="00CF7128" w:rsidRDefault="00242BB4" w:rsidP="00242BB4">
      <w:pPr>
        <w:pStyle w:val="SPKTPTEKST"/>
      </w:pPr>
      <w:r>
        <w:t xml:space="preserve">Ob jašku KJ1 se predvidi postavitev merilne omarice </w:t>
      </w:r>
      <w:proofErr w:type="spellStart"/>
      <w:r>
        <w:t>KPMOč</w:t>
      </w:r>
      <w:proofErr w:type="spellEnd"/>
      <w:r w:rsidR="00CF7128">
        <w:t xml:space="preserve">. </w:t>
      </w:r>
      <w:r w:rsidR="00CF7128" w:rsidRPr="00CF7128">
        <w:t xml:space="preserve">Za napajanje črpališča se predvidi ločena kabelska priključna merilna omarica </w:t>
      </w:r>
      <w:proofErr w:type="spellStart"/>
      <w:r w:rsidR="00CF7128" w:rsidRPr="00CF7128">
        <w:t>KPMO</w:t>
      </w:r>
      <w:r w:rsidR="00CF7128">
        <w:t>č</w:t>
      </w:r>
      <w:proofErr w:type="spellEnd"/>
      <w:r w:rsidR="00CF7128" w:rsidRPr="00CF7128">
        <w:t xml:space="preserve">. Omarica ima dvojna vrata s ključavnicami in je montirana na betonski podstavek. V del omarice se montirajo glavne varovalke, števec el. energije in prenapetostna zaščita, katere ključ ima elektro distributer. V drug del omarice, katere ključ ima upravljalec črpališča (EČ), se montirajo lokalne varovalke, izbirno stikalo »MREŽA – AGREGAT« in vtičnica za priklop mobilnega </w:t>
      </w:r>
      <w:proofErr w:type="spellStart"/>
      <w:r w:rsidR="00CF7128" w:rsidRPr="00CF7128">
        <w:t>diesel</w:t>
      </w:r>
      <w:proofErr w:type="spellEnd"/>
      <w:r w:rsidR="00CF7128" w:rsidRPr="00CF7128">
        <w:t xml:space="preserve"> agregata. V omarico se namesti tudi RCD stikalo 0,03 A skladno s standardom VDE 0100 T 737 - Vlažna in mokra področja na prostem.</w:t>
      </w:r>
    </w:p>
    <w:p w:rsidR="00CF7128" w:rsidRDefault="00CF7128" w:rsidP="00242BB4">
      <w:pPr>
        <w:pStyle w:val="SPKTPTEKST"/>
      </w:pPr>
      <w:r>
        <w:t xml:space="preserve">Iz </w:t>
      </w:r>
      <w:proofErr w:type="spellStart"/>
      <w:r>
        <w:t>KPMOč</w:t>
      </w:r>
      <w:proofErr w:type="spellEnd"/>
      <w:r>
        <w:t xml:space="preserve"> se s kablom NYY-J 5x6mm2 priključi krmilna omarica črpališča </w:t>
      </w:r>
      <w:proofErr w:type="spellStart"/>
      <w:r>
        <w:t>KOč</w:t>
      </w:r>
      <w:proofErr w:type="spellEnd"/>
      <w:r>
        <w:t>. Krmilna omarica bo montirana v kleti objekta OŠ Artiče (tehnični prostor).</w:t>
      </w:r>
    </w:p>
    <w:p w:rsidR="00CF7128" w:rsidRDefault="00CF7128" w:rsidP="00CF7128">
      <w:pPr>
        <w:pStyle w:val="SPKTPTEKST"/>
      </w:pPr>
      <w:r>
        <w:t>V črpališču sta predvideni po dve črpalki. Črpalki se vklapljata izmenično. Obe črpalki v nobenem primeru de delujeta istočasno.</w:t>
      </w:r>
    </w:p>
    <w:p w:rsidR="00CF7128" w:rsidRDefault="00CF7128" w:rsidP="00CF7128">
      <w:pPr>
        <w:pStyle w:val="SPKTPTEKST"/>
      </w:pPr>
      <w:r>
        <w:t>Krmiljenje črpalk ter njuno izmenično delovanje omogoča krmilna omarica, ki jo dobavi in priklopi dobavitelj črpalk. Opis, funkcije, nadzor, prikaz informacij itd. za krmilne omarice bodo podane v PZI projektni dokumentaciji v načrtu strojnih inštalacij.</w:t>
      </w:r>
      <w:r>
        <w:tab/>
      </w:r>
    </w:p>
    <w:p w:rsidR="00CF7128" w:rsidRDefault="00CF7128" w:rsidP="00CF7128">
      <w:pPr>
        <w:pStyle w:val="SPKTPTEKST"/>
      </w:pPr>
      <w:r>
        <w:t>V primeru izpada električne energije je možno črpališča napajati z mobilnim električnim agregatom, ki se priklopi na vtikač v el. omarici. Vtikač mora biti v ustrezni mehanski zaščiti. V tem primeru je potrebno preklopiti stikalo »MREŽA – AGREGAT«, ki se nahaja prav tako v el. omarici EČ.</w:t>
      </w:r>
    </w:p>
    <w:p w:rsidR="00CF7128" w:rsidRPr="00CF7128" w:rsidRDefault="00CF7128" w:rsidP="00CF7128">
      <w:pPr>
        <w:pStyle w:val="SPKTPTEKST"/>
        <w:rPr>
          <w:u w:val="single"/>
        </w:rPr>
      </w:pPr>
      <w:r w:rsidRPr="00CF7128">
        <w:rPr>
          <w:u w:val="single"/>
        </w:rPr>
        <w:t>Povzetek iz tabele dimenzioniranja:</w:t>
      </w:r>
    </w:p>
    <w:p w:rsidR="00CF7128" w:rsidRDefault="00CF7128" w:rsidP="00CF7128">
      <w:pPr>
        <w:pStyle w:val="SPKTPTEKST"/>
      </w:pPr>
      <w:r>
        <w:t xml:space="preserve">Ocenjena konična moč črpališča 5kW (Iv=3x20A v </w:t>
      </w:r>
      <w:proofErr w:type="spellStart"/>
      <w:r>
        <w:t>KPMOč</w:t>
      </w:r>
      <w:proofErr w:type="spellEnd"/>
      <w:r>
        <w:t>).</w:t>
      </w:r>
    </w:p>
    <w:p w:rsidR="000335CC" w:rsidRDefault="000335CC" w:rsidP="000335CC">
      <w:pPr>
        <w:pStyle w:val="SPKTP2NASLOV"/>
      </w:pPr>
      <w:bookmarkStart w:id="12" w:name="_Toc518996514"/>
      <w:r>
        <w:t>TABEL</w:t>
      </w:r>
      <w:r w:rsidR="0042275D">
        <w:t>A</w:t>
      </w:r>
      <w:r>
        <w:t xml:space="preserve"> DIMENZIONIRANJA</w:t>
      </w:r>
      <w:bookmarkEnd w:id="12"/>
    </w:p>
    <w:p w:rsidR="000335CC" w:rsidRDefault="0042275D" w:rsidP="000335CC">
      <w:pPr>
        <w:pStyle w:val="SPKTPTEKST"/>
      </w:pPr>
      <w:r>
        <w:t>Glej prilogo 1!</w:t>
      </w:r>
    </w:p>
    <w:p w:rsidR="00CF7128" w:rsidRDefault="00CF7128">
      <w:pPr>
        <w:rPr>
          <w:b/>
          <w:caps/>
          <w:sz w:val="24"/>
        </w:rPr>
      </w:pPr>
      <w:bookmarkStart w:id="13" w:name="_Toc472336518"/>
      <w:r>
        <w:br w:type="page"/>
      </w:r>
    </w:p>
    <w:p w:rsidR="00A83DD3" w:rsidRPr="00000383" w:rsidRDefault="00A83DD3" w:rsidP="00A83DD3">
      <w:pPr>
        <w:pStyle w:val="SPKTP1NASLOV"/>
      </w:pPr>
      <w:bookmarkStart w:id="14" w:name="_Toc518996515"/>
      <w:r w:rsidRPr="00000383">
        <w:lastRenderedPageBreak/>
        <w:t>TRASA ELEKTRIČNEGA PRIKLJUČKA</w:t>
      </w:r>
      <w:bookmarkEnd w:id="13"/>
      <w:r w:rsidR="00A61D95">
        <w:t xml:space="preserve"> - ŠOLA</w:t>
      </w:r>
      <w:bookmarkEnd w:id="14"/>
    </w:p>
    <w:p w:rsidR="00A83DD3" w:rsidRPr="00000383" w:rsidRDefault="00A83DD3" w:rsidP="00A83DD3">
      <w:pPr>
        <w:pStyle w:val="SPKTP2NASLOV"/>
      </w:pPr>
      <w:bookmarkStart w:id="15" w:name="_Toc242623289"/>
      <w:bookmarkStart w:id="16" w:name="_Toc365901307"/>
      <w:bookmarkStart w:id="17" w:name="_Toc472336519"/>
      <w:bookmarkStart w:id="18" w:name="_Toc518996516"/>
      <w:r w:rsidRPr="00000383">
        <w:t>SPLOŠNO</w:t>
      </w:r>
      <w:bookmarkEnd w:id="15"/>
      <w:bookmarkEnd w:id="16"/>
      <w:bookmarkEnd w:id="17"/>
      <w:bookmarkEnd w:id="18"/>
    </w:p>
    <w:p w:rsidR="00A83DD3" w:rsidRPr="00000383" w:rsidRDefault="00A83DD3" w:rsidP="00A83DD3">
      <w:pPr>
        <w:pStyle w:val="SPKTPTEKST"/>
      </w:pPr>
      <w:r w:rsidRPr="00000383">
        <w:t xml:space="preserve">Pred izvedbo del se morajo zakoličiti obstoječe trase obstoječega vodovoda, kanalizacije, elektrovodov (NN in SN), </w:t>
      </w:r>
      <w:r w:rsidR="00A61D95">
        <w:t>TK vodov</w:t>
      </w:r>
      <w:r w:rsidRPr="00000383">
        <w:t xml:space="preserve"> in ostale komunalne infrastrukture v bližini predvidene trase novega el. priključka. </w:t>
      </w:r>
      <w:proofErr w:type="spellStart"/>
      <w:r w:rsidRPr="00000383">
        <w:t>Zakoličbo</w:t>
      </w:r>
      <w:proofErr w:type="spellEnd"/>
      <w:r w:rsidRPr="00000383">
        <w:t xml:space="preserve"> izvede pooblaščena oseba s strani </w:t>
      </w:r>
      <w:r>
        <w:t xml:space="preserve">posameznega </w:t>
      </w:r>
      <w:r w:rsidRPr="00000383">
        <w:t>upravlja</w:t>
      </w:r>
      <w:r>
        <w:t>l</w:t>
      </w:r>
      <w:r w:rsidRPr="00000383">
        <w:t xml:space="preserve">ca. </w:t>
      </w:r>
    </w:p>
    <w:p w:rsidR="00A83DD3" w:rsidRPr="00A83DD3" w:rsidRDefault="00A83DD3" w:rsidP="00A83DD3">
      <w:pPr>
        <w:pStyle w:val="SPKTP2NASLOV"/>
      </w:pPr>
      <w:bookmarkStart w:id="19" w:name="_Toc472336520"/>
      <w:bookmarkStart w:id="20" w:name="_Toc518996517"/>
      <w:r w:rsidRPr="00000383">
        <w:t>OPIS TRASE</w:t>
      </w:r>
      <w:bookmarkEnd w:id="19"/>
      <w:bookmarkEnd w:id="20"/>
    </w:p>
    <w:p w:rsidR="00A83DD3" w:rsidRDefault="00A83DD3" w:rsidP="0007497A">
      <w:pPr>
        <w:pStyle w:val="SPKTPTEKST"/>
      </w:pPr>
      <w:r w:rsidRPr="00000383">
        <w:t xml:space="preserve">Začetek trase el. priključka je prilagojen z lokacijo TP </w:t>
      </w:r>
      <w:r w:rsidR="00A61D95">
        <w:t>Artiče</w:t>
      </w:r>
      <w:r>
        <w:t xml:space="preserve"> - nadomestna.</w:t>
      </w:r>
      <w:r w:rsidR="0007497A">
        <w:t xml:space="preserve"> </w:t>
      </w:r>
      <w:r w:rsidR="00A61D95">
        <w:t xml:space="preserve">Trasa kabla poteka delno v obstoječem sadovnjaku, delno v novi kabelski kanalizaciji </w:t>
      </w:r>
      <w:r w:rsidR="0007497A">
        <w:t xml:space="preserve">Kabel se zaključi na predvidenem el. </w:t>
      </w:r>
      <w:proofErr w:type="spellStart"/>
      <w:r w:rsidR="0007497A">
        <w:t>razdelilcu</w:t>
      </w:r>
      <w:proofErr w:type="spellEnd"/>
      <w:r w:rsidR="0007497A">
        <w:t xml:space="preserve"> </w:t>
      </w:r>
      <w:proofErr w:type="spellStart"/>
      <w:r w:rsidR="0007497A">
        <w:t>E</w:t>
      </w:r>
      <w:r w:rsidR="00A61D95">
        <w:t>Gs</w:t>
      </w:r>
      <w:proofErr w:type="spellEnd"/>
      <w:r w:rsidR="0007497A">
        <w:t xml:space="preserve">, montiranem v </w:t>
      </w:r>
      <w:r w:rsidR="00A61D95">
        <w:t>kleti</w:t>
      </w:r>
      <w:r w:rsidR="0007497A">
        <w:t xml:space="preserve"> objekt</w:t>
      </w:r>
      <w:r w:rsidR="00A61D95">
        <w:t>a šola</w:t>
      </w:r>
      <w:r w:rsidR="0007497A">
        <w:t xml:space="preserve"> (el. </w:t>
      </w:r>
      <w:proofErr w:type="spellStart"/>
      <w:r w:rsidR="0007497A">
        <w:t>razdelilec</w:t>
      </w:r>
      <w:proofErr w:type="spellEnd"/>
      <w:r w:rsidR="0007497A">
        <w:t xml:space="preserve"> je predmet </w:t>
      </w:r>
      <w:r w:rsidR="00A61D95">
        <w:t>načrta 4/1</w:t>
      </w:r>
      <w:r w:rsidR="0007497A">
        <w:t>).</w:t>
      </w:r>
    </w:p>
    <w:p w:rsidR="00A61D95" w:rsidRDefault="00A61D95" w:rsidP="00A61D95">
      <w:pPr>
        <w:pStyle w:val="SPKTP1NASLOV"/>
      </w:pPr>
      <w:bookmarkStart w:id="21" w:name="_Toc518996518"/>
      <w:r>
        <w:t>POLAGANJE KABLOV V ZEMLJO</w:t>
      </w:r>
      <w:bookmarkEnd w:id="21"/>
    </w:p>
    <w:p w:rsidR="00A61D95" w:rsidRDefault="00A61D95" w:rsidP="00A61D95">
      <w:pPr>
        <w:pStyle w:val="SPKTPTEKST"/>
      </w:pPr>
      <w:r>
        <w:t>Zemeljska dela za izkop rova je potrebno izvajati v skladu s splošnimi zahtevami gradbenih norm. Širina in globina kabelskega rova se določa po nazivni napetosti in številu paralelno položenih kablov. Normalna globina rova v zemlji za NN kablovod je 1,0 m. Odstopanje od normalne globine polaganja kablov je dovoljeno pri križanjih z drugimi podzemnimi inštalacijami ter pri paralelnem polaganju kablov različnih napetosti.</w:t>
      </w:r>
    </w:p>
    <w:p w:rsidR="00A61D95" w:rsidRPr="00000383" w:rsidRDefault="00A61D95" w:rsidP="00A61D95">
      <w:pPr>
        <w:pStyle w:val="SPKTPTEKST"/>
      </w:pPr>
      <w:r>
        <w:t>Za zmanjšanje medsebojnega vpliva paralelno položenih kablov je potrebno upoštevati najmanjše dopustne oddaljenosti (NN kabli med seboj 7 cm). Dno rova je treba zravnati in očistiti od kamenja in drugih ostrih predmetov. Dno rova je potrebno prekriti s plastjo mivke v debelini 10 cm. Nad položenim kablom je potrebno zasuti novo plast mivke v debelini 10 cm in vgraditi mehansko zaščito. Na globini 30 cm pod terenom se postavi opozorilni trak in se potem rov zasipa z izkopano zemljo.</w:t>
      </w:r>
    </w:p>
    <w:p w:rsidR="0007497A" w:rsidRPr="00000383" w:rsidRDefault="0007497A" w:rsidP="0007497A">
      <w:pPr>
        <w:pStyle w:val="SPKTP1NASLOV"/>
      </w:pPr>
      <w:bookmarkStart w:id="22" w:name="_Toc518996519"/>
      <w:r>
        <w:t>KABELSKA KANALIZACIJA IN JAŠKI</w:t>
      </w:r>
      <w:bookmarkEnd w:id="22"/>
    </w:p>
    <w:p w:rsidR="0007497A" w:rsidRDefault="0007497A" w:rsidP="0007497A">
      <w:pPr>
        <w:pStyle w:val="SPKTPTEKST"/>
      </w:pPr>
      <w:r>
        <w:t>Pred pričetkom izvajanja gradbenih del za električni priključek je potrebno z izvajalcem določiti traso novo projektiranega elektro omrežja ter ostalih komunalnih inštalacij. V kolikor bo pri izvajanju del prišlo do odstopanj trase, je to potrebno uskladiti z ostalimi komunalnimi vodi.</w:t>
      </w:r>
    </w:p>
    <w:p w:rsidR="0007497A" w:rsidRDefault="0007497A" w:rsidP="0007497A">
      <w:pPr>
        <w:pStyle w:val="SPKTPTEKST"/>
      </w:pPr>
      <w:r>
        <w:t>Za izvedbo el. priključka za objekt je</w:t>
      </w:r>
      <w:r w:rsidR="00A61D95">
        <w:t xml:space="preserve"> delno </w:t>
      </w:r>
      <w:r>
        <w:t xml:space="preserve">predvidena izgradnja nove kabelske kanalizacije, ki je zaključena </w:t>
      </w:r>
      <w:r w:rsidR="00A61D95">
        <w:t>na asfaltnem parkirišču pred šolo</w:t>
      </w:r>
      <w:r>
        <w:t>.</w:t>
      </w:r>
    </w:p>
    <w:p w:rsidR="0007497A" w:rsidRDefault="0007497A" w:rsidP="0007497A">
      <w:pPr>
        <w:pStyle w:val="SPKTPTEKST"/>
      </w:pPr>
      <w:r>
        <w:t xml:space="preserve">Izvedba kabelske kanalizacije je predvidena s PVC cevmi </w:t>
      </w:r>
      <w:r w:rsidR="00A61D95">
        <w:t>2x2</w:t>
      </w:r>
      <w:r>
        <w:t xml:space="preserve"> x fi-110 mm rdeče barve ter s kabelskimi jaški z LŽ (lito železnim) pokrovom. </w:t>
      </w:r>
    </w:p>
    <w:p w:rsidR="0007497A" w:rsidRDefault="0007497A" w:rsidP="0007497A">
      <w:pPr>
        <w:pStyle w:val="SPKTPTEKST"/>
      </w:pPr>
      <w:r>
        <w:t xml:space="preserve">Izkop jarka je odvisen od mesta izvedbe, števila in načina vgraditve cevi, tako da je globina jarka od temena cevi do terena najmanj 80 cm, do cestišča pa 1,0 m. Širina jarka je odvisna od števila cevi v jarku ter od razmaka med cevmi. Razmik med cevmi se zagotovi z uporabo distančnikov, ki so postavljeni na vsake 1,5 m, oz. 3 m v primeru </w:t>
      </w:r>
      <w:proofErr w:type="spellStart"/>
      <w:r>
        <w:t>obbetoniranja</w:t>
      </w:r>
      <w:proofErr w:type="spellEnd"/>
      <w:r>
        <w:t>.</w:t>
      </w:r>
    </w:p>
    <w:p w:rsidR="0007497A" w:rsidRDefault="0007497A" w:rsidP="0007497A">
      <w:pPr>
        <w:pStyle w:val="SPKTPTEKST"/>
      </w:pPr>
      <w:r>
        <w:t>Na dno izkopanega jarka položimo 10 cm peska, granulacije 4-8 mm. Pesek zravnamo in ustrezno nabijemo. V kolikor delamo podlago v zemljišču z majhno nosilnostjo, jo je potrebno izvesti z armiranim betonom v višini 10 cm.</w:t>
      </w:r>
    </w:p>
    <w:p w:rsidR="0007497A" w:rsidRDefault="0007497A" w:rsidP="0007497A">
      <w:pPr>
        <w:pStyle w:val="SPKTPTEKST"/>
      </w:pPr>
      <w:r>
        <w:t xml:space="preserve">Na poravnano in nabito plast peska položimo cevi. Po položitvi prvega sloja cevi zasujemo s peskom iste granulacije, ki ga poravnamo in nabijemo s ploščatim lesenim nabijačem med cevmi. Polaganje naslednjih slojev cevi je treba izvesti na enak način kot prvega. Nad zadnjim slojem cevi, nasujemo še 10 cm peska. Če je razdalja med temenom cevi in nivojem zemljišča manjše od 60 cm na pločniku in manjša od 80 cm v cestišču je, potrebno cev </w:t>
      </w:r>
      <w:proofErr w:type="spellStart"/>
      <w:r>
        <w:t>obbetonirati</w:t>
      </w:r>
      <w:proofErr w:type="spellEnd"/>
      <w:r>
        <w:t>. Kabelsko kanalizacijo nato zasujemo z drobnim izkopnim materialom z nabijanjem v plasteh po 20 cm.</w:t>
      </w:r>
    </w:p>
    <w:p w:rsidR="0007497A" w:rsidRDefault="0007497A" w:rsidP="0007497A">
      <w:pPr>
        <w:pStyle w:val="SPKTPTEKST"/>
      </w:pPr>
      <w:r>
        <w:t>V višini 30 cm nad kabelsko kanalizacijo se položi opozorilni trak, kateri opozarja na energetski kabel. V višini 10 cm nad kabelsko kanalizacijo se položi ozemljitveni trak Fe/</w:t>
      </w:r>
      <w:proofErr w:type="spellStart"/>
      <w:r>
        <w:t>Zn</w:t>
      </w:r>
      <w:proofErr w:type="spellEnd"/>
      <w:r>
        <w:t xml:space="preserve"> 25x4 mm, ki se priključi na skupno ozemljilo objekta in TP.</w:t>
      </w:r>
    </w:p>
    <w:p w:rsidR="0007497A" w:rsidRDefault="0007497A" w:rsidP="0007497A">
      <w:pPr>
        <w:pStyle w:val="SPKTPTEKST"/>
      </w:pPr>
      <w:r>
        <w:lastRenderedPageBreak/>
        <w:t>Spajanje polietilenskih cevi izvedemo s tipskimi spojkami. Spoj mora biti vodotesen, kar dosežemo z uporabo gumijastih tesnil.</w:t>
      </w:r>
    </w:p>
    <w:p w:rsidR="0007497A" w:rsidRDefault="0007497A" w:rsidP="0007497A">
      <w:pPr>
        <w:pStyle w:val="SPKTPTEKST"/>
      </w:pPr>
      <w:r>
        <w:t xml:space="preserve">Uvod cevi v kabelski jašek izvedemo s plastičnimi </w:t>
      </w:r>
      <w:proofErr w:type="spellStart"/>
      <w:r>
        <w:t>uvodnicami</w:t>
      </w:r>
      <w:proofErr w:type="spellEnd"/>
      <w:r>
        <w:t xml:space="preserve">, pritrjenimi na uvod cevi. Zagotovljena mora biti vodotesnost med </w:t>
      </w:r>
      <w:proofErr w:type="spellStart"/>
      <w:r>
        <w:t>uvodnico</w:t>
      </w:r>
      <w:proofErr w:type="spellEnd"/>
      <w:r>
        <w:t xml:space="preserve"> in cevjo. Teme cevi mora biti vsaj 50 cm pod stropom kabelskega jaška.</w:t>
      </w:r>
    </w:p>
    <w:p w:rsidR="0007497A" w:rsidRDefault="0007497A" w:rsidP="0007497A">
      <w:pPr>
        <w:pStyle w:val="SPKTPTEKST"/>
      </w:pPr>
      <w:r>
        <w:t>Za spremembo smeri in nivoja kabelske kanalizacije ali zaradi velikih razdalj je potrebno zgraditi betonske jaške.</w:t>
      </w:r>
    </w:p>
    <w:p w:rsidR="0007497A" w:rsidRPr="00760E33" w:rsidRDefault="0007497A" w:rsidP="0007497A">
      <w:pPr>
        <w:pStyle w:val="SPKTPTEKST"/>
      </w:pPr>
      <w:r>
        <w:t>Če se jašek nahaja v zelenici ali na pločniku, se opremi z litoželeznim pokrovom z napisom »ELEKTRIKA«, oz. če se jašek nahaja na voznih površinah, se opremi z litoželeznim pokrovom (400 kN) in enakim napisom. Kabli se v jaške montirajo na vgrajene nosilce. Notranjost jaškov je potrebno obdelati s finim ometom. Na stene jaš</w:t>
      </w:r>
      <w:r w:rsidRPr="00760E33">
        <w:t xml:space="preserve">kov se montirajo nosilne konzole za kable in </w:t>
      </w:r>
      <w:proofErr w:type="spellStart"/>
      <w:r w:rsidRPr="00760E33">
        <w:t>vzpenjalne</w:t>
      </w:r>
      <w:proofErr w:type="spellEnd"/>
      <w:r w:rsidRPr="00760E33">
        <w:t xml:space="preserve"> konzole iz železa.</w:t>
      </w:r>
    </w:p>
    <w:p w:rsidR="001A725A" w:rsidRPr="00760E33" w:rsidRDefault="001A725A" w:rsidP="001A725A">
      <w:pPr>
        <w:pStyle w:val="SPKTP1NASLOV"/>
      </w:pPr>
      <w:bookmarkStart w:id="23" w:name="_Toc518996520"/>
      <w:r w:rsidRPr="00760E33">
        <w:t>ZAŠČITA OBSTOJEČ</w:t>
      </w:r>
      <w:r w:rsidR="001D3FED" w:rsidRPr="00760E33">
        <w:t>EGA</w:t>
      </w:r>
      <w:r w:rsidRPr="00760E33">
        <w:t xml:space="preserve"> SN </w:t>
      </w:r>
      <w:r w:rsidR="001D3FED" w:rsidRPr="00760E33">
        <w:t>OMREŽJA</w:t>
      </w:r>
      <w:bookmarkEnd w:id="23"/>
    </w:p>
    <w:p w:rsidR="001D3FED" w:rsidRPr="00760E33" w:rsidRDefault="001D3FED" w:rsidP="001A725A">
      <w:pPr>
        <w:pStyle w:val="SPKTPTEKST"/>
      </w:pPr>
      <w:r w:rsidRPr="00760E33">
        <w:t>Z izvedbo meteorne kanalizacije bo tangirano obstoječe SN omrežje (zračno in zemeljsko).</w:t>
      </w:r>
    </w:p>
    <w:p w:rsidR="001D3FED" w:rsidRPr="00760E33" w:rsidRDefault="001D3FED" w:rsidP="001D3FED">
      <w:pPr>
        <w:pStyle w:val="SPKTPTEKST"/>
      </w:pPr>
      <w:r w:rsidRPr="00760E33">
        <w:t>Upoštevati je potrebno varovalni pas posameznega daljnovoda (468. člen Energetskega zakona (EZ-1), ki znaša:</w:t>
      </w:r>
    </w:p>
    <w:p w:rsidR="001D3FED" w:rsidRPr="00760E33" w:rsidRDefault="001D3FED" w:rsidP="001D3FED">
      <w:pPr>
        <w:pStyle w:val="SPKTPTEKST"/>
        <w:numPr>
          <w:ilvl w:val="0"/>
          <w:numId w:val="19"/>
        </w:numPr>
      </w:pPr>
      <w:r w:rsidRPr="00760E33">
        <w:t xml:space="preserve">za nadzemni </w:t>
      </w:r>
      <w:proofErr w:type="spellStart"/>
      <w:r w:rsidRPr="00760E33">
        <w:t>večsistemski</w:t>
      </w:r>
      <w:proofErr w:type="spellEnd"/>
      <w:r w:rsidRPr="00760E33">
        <w:t xml:space="preserve"> daljnovod nazivne napetosti do 20kV 20m (10m od osi DV na vsako stran),</w:t>
      </w:r>
    </w:p>
    <w:p w:rsidR="001D3FED" w:rsidRPr="00760E33" w:rsidRDefault="001D3FED" w:rsidP="001D3FED">
      <w:pPr>
        <w:pStyle w:val="SPKTPTEKST"/>
        <w:numPr>
          <w:ilvl w:val="0"/>
          <w:numId w:val="19"/>
        </w:numPr>
      </w:pPr>
      <w:r w:rsidRPr="00760E33">
        <w:t>za podzemni kablovod nazivne napetosti do 20kV 2m (1m od osi kablovoda na vsako stran).</w:t>
      </w:r>
    </w:p>
    <w:p w:rsidR="001D3FED" w:rsidRPr="00760E33" w:rsidRDefault="001D3FED" w:rsidP="001D3FED">
      <w:pPr>
        <w:pStyle w:val="SPKTPTEKST"/>
      </w:pPr>
      <w:r w:rsidRPr="00760E33">
        <w:t>V območjih srednje napetosti, v katerih obstaja možnost induciranja napetosti zaradi elektrostatičnih in elektromagnetnih vplivov, je treba kovinske odre, dvigala, transportna sredstva in ostale dolge vodljive predmete začasno ozemljiti z bakrenim vodnikom preseka 16 mm2 zaradi odvajanja induciranih napetosti. Investitor oz. izvajalec je dolžan, da poskrbi za upoštevanje pravil za varno delo v bližini elektroenergetskih naprav.</w:t>
      </w:r>
    </w:p>
    <w:p w:rsidR="001D3FED" w:rsidRPr="00760E33" w:rsidRDefault="001D3FED" w:rsidP="001D3FED">
      <w:pPr>
        <w:pStyle w:val="SPKTPTEKST"/>
      </w:pPr>
      <w:r w:rsidRPr="00760E33">
        <w:t>V času gradnje mora biti, vzdrževalnemu osebju in mehanizaciji izvajalca prenosne dejavnosti srednje napetostnih daljnovodov, omogočen neoviran dostop do vseh mest daljnovoda ob kateremkoli času.</w:t>
      </w:r>
    </w:p>
    <w:p w:rsidR="001D3FED" w:rsidRPr="00760E33" w:rsidRDefault="001D3FED" w:rsidP="001A725A">
      <w:pPr>
        <w:pStyle w:val="SPKTP2NASLOV"/>
      </w:pPr>
      <w:bookmarkStart w:id="24" w:name="_Toc518996521"/>
      <w:r w:rsidRPr="00760E33">
        <w:t>SN DALJNOVOD</w:t>
      </w:r>
      <w:bookmarkEnd w:id="24"/>
    </w:p>
    <w:p w:rsidR="001D3FED" w:rsidRPr="00760E33" w:rsidRDefault="001D3FED" w:rsidP="001D3FED">
      <w:pPr>
        <w:pStyle w:val="SPKTPTEKST"/>
      </w:pPr>
      <w:r w:rsidRPr="00760E33">
        <w:t>Pri gradnji (npr. dvigovanju bremen,…) je potrebno upoštevati določila Pravilnika o varstvu pri delu pred nevarnostjo električnega toka (Ur. I. RS št. 29/92) ki določa, da se deli teles, ročice gradbenih strojev ali drugi predmeti ne približajo faznim vodnikom:</w:t>
      </w:r>
    </w:p>
    <w:p w:rsidR="001D3FED" w:rsidRPr="00760E33" w:rsidRDefault="001D3FED" w:rsidP="001D3FED">
      <w:pPr>
        <w:pStyle w:val="SPKTPTEKST"/>
        <w:numPr>
          <w:ilvl w:val="0"/>
          <w:numId w:val="19"/>
        </w:numPr>
      </w:pPr>
      <w:r w:rsidRPr="00760E33">
        <w:t xml:space="preserve">20 kV daljnovoda na manj kot 3 m. </w:t>
      </w:r>
    </w:p>
    <w:p w:rsidR="001D3FED" w:rsidRPr="00760E33" w:rsidRDefault="001D3FED" w:rsidP="001D3FED">
      <w:pPr>
        <w:pStyle w:val="SPKTPTEKST"/>
      </w:pPr>
      <w:r w:rsidRPr="00760E33">
        <w:t xml:space="preserve">Pri gradnji v bližini daljnovodnih stebrov je potrebno upoštevati ozemljitve stebrov, ki so predvidoma položena na globini 0,5m in dolžine do 20m od daljnovodnih stebrov. Vsa dela je potrebno izvesti tako, da se ne poškodujejo obstoječe ozemljitve. Vsa eventualna križanja je potrebno izvesti pod pravim kotom. </w:t>
      </w:r>
    </w:p>
    <w:p w:rsidR="001D3FED" w:rsidRPr="00760E33" w:rsidRDefault="001D3FED" w:rsidP="001D3FED">
      <w:pPr>
        <w:pStyle w:val="SPKTPTEKST"/>
      </w:pPr>
      <w:r w:rsidRPr="00760E33">
        <w:t>V primeru poškodbe oz. delne prestavitve je investitor oz. izvajalec dolžan sanirati poškodbo ali prestavitev v prisotnosti predstavnika upravljalca elektro omrežja.</w:t>
      </w:r>
    </w:p>
    <w:p w:rsidR="001D3FED" w:rsidRPr="00760E33" w:rsidRDefault="001D3FED" w:rsidP="001D3FED">
      <w:pPr>
        <w:pStyle w:val="SPKTPTEKST"/>
      </w:pPr>
      <w:r w:rsidRPr="00760E33">
        <w:t>Za vsa mesta, kjer so predvidena križanja ozemljila ali so bile narejene poškodbe ali prestavitve obstoječega ozemljila, je investitor oz. izvajalec dolžan opraviti kontrolne meritve ozemljitvene upornosti, izdelati poročilo ter ga predati upravljalcu SN omrežja (Elektro Celje d.d.).</w:t>
      </w:r>
    </w:p>
    <w:p w:rsidR="001D3FED" w:rsidRPr="00760E33" w:rsidRDefault="001D3FED" w:rsidP="001D3FED">
      <w:pPr>
        <w:pStyle w:val="SPKTP2NASLOV"/>
      </w:pPr>
      <w:bookmarkStart w:id="25" w:name="_Toc518996522"/>
      <w:r w:rsidRPr="00760E33">
        <w:t>SN KABLOVOD</w:t>
      </w:r>
      <w:bookmarkEnd w:id="25"/>
    </w:p>
    <w:p w:rsidR="001D3FED" w:rsidRPr="00760E33" w:rsidRDefault="001D3FED" w:rsidP="001D3FED">
      <w:pPr>
        <w:pStyle w:val="SPKTPTEKST"/>
      </w:pPr>
      <w:r w:rsidRPr="00760E33">
        <w:t xml:space="preserve">Pred izvedbo del se morajo obvezno zakoličiti trase obstoječih SN kablovodov. Globina obstoječe vkopane infrastrukture ni zanesljivo znana, zato je na posameznih mestih potrebno izkope izvesti ročno. </w:t>
      </w:r>
    </w:p>
    <w:p w:rsidR="001D3FED" w:rsidRPr="00760E33" w:rsidRDefault="001D3FED" w:rsidP="001D3FED">
      <w:pPr>
        <w:pStyle w:val="SPKTPTEKST"/>
      </w:pPr>
      <w:r w:rsidRPr="00760E33">
        <w:t>Zaradi gradbenih posegov (meteorna kanalizacija) na območju, kjer poteka obstoječe SN omrežje, je le tega potrebno ustrezno mehansko zaščititi ali prestaviti.</w:t>
      </w:r>
    </w:p>
    <w:p w:rsidR="001D3FED" w:rsidRPr="00760E33" w:rsidRDefault="001D3FED" w:rsidP="001D3FED">
      <w:pPr>
        <w:pStyle w:val="SPKTPTEKST"/>
      </w:pPr>
    </w:p>
    <w:p w:rsidR="001D3FED" w:rsidRPr="00760E33" w:rsidRDefault="001D3FED" w:rsidP="001D3FED">
      <w:pPr>
        <w:pStyle w:val="SPKTPTEKST"/>
      </w:pPr>
      <w:r w:rsidRPr="00760E33">
        <w:lastRenderedPageBreak/>
        <w:t xml:space="preserve">Zaščita obstoječega SN omrežja se izvede tako, da se izvede ročni izkop v celotni dolžini tangirane trase kabla. V izkopani jarek se položi plast 10cm 2x sejanega peska na katerega se položi razrezana PVC cev fi-160 rdeče barve. V razrezano cev se položi obstoječi SN kablovod. Pred zasipanjem cevi s plastjo 10cm peska in </w:t>
      </w:r>
      <w:proofErr w:type="spellStart"/>
      <w:r w:rsidRPr="00760E33">
        <w:t>obbetoniranjem</w:t>
      </w:r>
      <w:proofErr w:type="spellEnd"/>
      <w:r w:rsidRPr="00760E33">
        <w:t xml:space="preserve"> se cev zaščiti s folijo pred vdorom peska v cev, nato se jarek zasipa z izkopanim materialom. Na globino 30cm se položi opozorilni trak (v primeru širših koridorjev – 2x trak). Pred zasipom jarka je potrebno narediti geodetski posnetek SN omrežja na </w:t>
      </w:r>
      <w:proofErr w:type="spellStart"/>
      <w:r w:rsidRPr="00760E33">
        <w:t>tangiranem</w:t>
      </w:r>
      <w:proofErr w:type="spellEnd"/>
      <w:r w:rsidRPr="00760E33">
        <w:t xml:space="preserve"> območju. Ob obstoječem kablovodu se dodatno položi še rezervna cev PVC fi-160 rdeče barve.</w:t>
      </w:r>
    </w:p>
    <w:p w:rsidR="001D3FED" w:rsidRPr="00760E33" w:rsidRDefault="001D3FED" w:rsidP="001D3FED">
      <w:pPr>
        <w:pStyle w:val="SPKTPTEKST"/>
      </w:pPr>
      <w:r w:rsidRPr="00760E33">
        <w:t xml:space="preserve">Prestavitev obstoječega SN kablovoda se izvede z ročnim odkopom, pregledom obstoječih kablovodov ter položitvijo kablovodov v novo izkopan jarek. Na globino 30cm se položi opozorilni trak. Pred zasipom jarka je potrebno narediti geodetski posnetek SN omrežja na </w:t>
      </w:r>
      <w:proofErr w:type="spellStart"/>
      <w:r w:rsidRPr="00760E33">
        <w:t>tangiranem</w:t>
      </w:r>
      <w:proofErr w:type="spellEnd"/>
      <w:r w:rsidRPr="00760E33">
        <w:t xml:space="preserve"> območju. </w:t>
      </w:r>
    </w:p>
    <w:p w:rsidR="001D3FED" w:rsidRPr="00760E33" w:rsidRDefault="001D3FED" w:rsidP="001D3FED">
      <w:pPr>
        <w:pStyle w:val="SPKTPTEKST"/>
        <w:rPr>
          <w:b/>
        </w:rPr>
      </w:pPr>
      <w:r w:rsidRPr="00760E33">
        <w:rPr>
          <w:b/>
        </w:rPr>
        <w:t xml:space="preserve">Vsa dela v bližini SN kablovodov se izvajajo samo v </w:t>
      </w:r>
      <w:proofErr w:type="spellStart"/>
      <w:r w:rsidRPr="00760E33">
        <w:rPr>
          <w:b/>
        </w:rPr>
        <w:t>breznapetostnem</w:t>
      </w:r>
      <w:proofErr w:type="spellEnd"/>
      <w:r w:rsidRPr="00760E33">
        <w:rPr>
          <w:b/>
        </w:rPr>
        <w:t xml:space="preserve"> stanju.</w:t>
      </w:r>
    </w:p>
    <w:p w:rsidR="001D3FED" w:rsidRPr="00760E33" w:rsidRDefault="001D3FED" w:rsidP="001D3FED">
      <w:pPr>
        <w:pStyle w:val="SPKTPTEKST"/>
      </w:pPr>
      <w:r w:rsidRPr="00760E33">
        <w:t xml:space="preserve">Vsaj 10 dni pred začetkom zemeljskih del v </w:t>
      </w:r>
      <w:proofErr w:type="spellStart"/>
      <w:r w:rsidRPr="00760E33">
        <w:t>tangiranem</w:t>
      </w:r>
      <w:proofErr w:type="spellEnd"/>
      <w:r w:rsidRPr="00760E33">
        <w:t xml:space="preserve"> pasu je investitor dolžan pisno obvestiti Elektro Celje, d.d. in naročiti označevanje poteka obstoječega SN kablovoda in obstoječe SN kabelske kanalizacije, ki poteka v obravnavanem območju, varnostne izklope ter nadzor nad izvajanjem zemeljskih del. Opisane ukrepe bo izvajal upravljalec omrežja Elektro Celje, d.d. na stroške investitorja.</w:t>
      </w:r>
    </w:p>
    <w:p w:rsidR="001D3FED" w:rsidRPr="00760E33" w:rsidRDefault="001D3FED" w:rsidP="001D3FED">
      <w:pPr>
        <w:pStyle w:val="SPKTPTEKST"/>
      </w:pPr>
      <w:r w:rsidRPr="00760E33">
        <w:t>Ob obstoječem SN kablovodu poteka tudi optična povezava, zato je potrebno pred pričetkom del z upravljalcem elektro omrežja zakoličiti tudi obstoječe optično omrežje in ga ustrezno zaščititi, skladno z navodili upravljalca omrežja – Elektro Celje, d.d.</w:t>
      </w:r>
    </w:p>
    <w:p w:rsidR="001D3FED" w:rsidRPr="00760E33" w:rsidRDefault="001D3FED" w:rsidP="001D3FED">
      <w:pPr>
        <w:pStyle w:val="SPKTPTEKST"/>
      </w:pPr>
      <w:r w:rsidRPr="00760E33">
        <w:t>Pri prestavitvi, zaščiti in ostalih delih bo potreben ročen izkop pod nadzorom ustreznega upravljavca določenega voda.</w:t>
      </w:r>
    </w:p>
    <w:p w:rsidR="001D3FED" w:rsidRPr="00760E33" w:rsidRDefault="001D3FED" w:rsidP="001D3FED">
      <w:pPr>
        <w:pStyle w:val="SPKTP2NASLOV"/>
      </w:pPr>
      <w:bookmarkStart w:id="26" w:name="_Toc386553425"/>
      <w:bookmarkStart w:id="27" w:name="_Toc412454269"/>
      <w:bookmarkStart w:id="28" w:name="_Toc518996523"/>
      <w:r w:rsidRPr="00760E33">
        <w:t>ZAKOLIČBA</w:t>
      </w:r>
      <w:bookmarkEnd w:id="26"/>
      <w:bookmarkEnd w:id="27"/>
      <w:bookmarkEnd w:id="28"/>
    </w:p>
    <w:p w:rsidR="001D3FED" w:rsidRPr="00760E33" w:rsidRDefault="001D3FED" w:rsidP="001D3FED">
      <w:pPr>
        <w:pStyle w:val="SPKTPTEKST"/>
      </w:pPr>
      <w:r w:rsidRPr="00760E33">
        <w:t xml:space="preserve">Upravljalec omrežja ni podal točnih podatkov o globini obstoječih kablovodov (predvideva se, da se obstoječi kablovodi nahajajo na globini med 0,8 in 1,2m). Prav tako so na terenu možna manjša odstopanja od vrisanih lokacij obstoječih kablovodov, zato je pred začetkom del potrebno izvesti </w:t>
      </w:r>
      <w:proofErr w:type="spellStart"/>
      <w:r w:rsidRPr="00760E33">
        <w:t>zakoličbo</w:t>
      </w:r>
      <w:proofErr w:type="spellEnd"/>
      <w:r w:rsidRPr="00760E33">
        <w:t xml:space="preserve"> vseh elektro vodov in vseh predvidenih ureditev za potrebe izvedbe. </w:t>
      </w:r>
    </w:p>
    <w:p w:rsidR="0007497A" w:rsidRPr="00A83DD3" w:rsidRDefault="003108B4" w:rsidP="00A61D95">
      <w:pPr>
        <w:pStyle w:val="SPKTP1NASLOV"/>
      </w:pPr>
      <w:bookmarkStart w:id="29" w:name="_Toc518996524"/>
      <w:r w:rsidRPr="00760E33">
        <w:t>ODMIKI OD OBSTOJEČE KOMUNALNE</w:t>
      </w:r>
      <w:r>
        <w:t xml:space="preserve"> INFRASTRUKTURE</w:t>
      </w:r>
      <w:bookmarkEnd w:id="29"/>
    </w:p>
    <w:p w:rsidR="0007497A" w:rsidRDefault="0007497A" w:rsidP="0007497A">
      <w:pPr>
        <w:pStyle w:val="SPKTPTEKST"/>
      </w:pPr>
      <w:r>
        <w:t>Minimalni odmik NN kablovoda do ostalih podzemnih vodov:</w:t>
      </w:r>
    </w:p>
    <w:p w:rsidR="0007497A" w:rsidRDefault="0007497A" w:rsidP="0007497A">
      <w:pPr>
        <w:pStyle w:val="SPKTPTEKST"/>
      </w:pPr>
      <w:r>
        <w:t>a) pri približevanju:</w:t>
      </w:r>
    </w:p>
    <w:p w:rsidR="0007497A" w:rsidRDefault="0007497A" w:rsidP="0007497A">
      <w:pPr>
        <w:pStyle w:val="SPKTPTEKST"/>
        <w:numPr>
          <w:ilvl w:val="1"/>
          <w:numId w:val="15"/>
        </w:numPr>
      </w:pPr>
      <w:r>
        <w:t>SN omrežje</w:t>
      </w:r>
      <w:r>
        <w:tab/>
      </w:r>
      <w:r>
        <w:tab/>
      </w:r>
      <w:r>
        <w:tab/>
        <w:t>0,3 m</w:t>
      </w:r>
    </w:p>
    <w:p w:rsidR="0007497A" w:rsidRDefault="0007497A" w:rsidP="0007497A">
      <w:pPr>
        <w:pStyle w:val="SPKTPTEKST"/>
        <w:numPr>
          <w:ilvl w:val="1"/>
          <w:numId w:val="15"/>
        </w:numPr>
      </w:pPr>
      <w:r>
        <w:t>instalacije šibkega toka</w:t>
      </w:r>
      <w:r>
        <w:tab/>
      </w:r>
      <w:r>
        <w:tab/>
        <w:t>0.5 m oz. 0.3 m z zaščito</w:t>
      </w:r>
    </w:p>
    <w:p w:rsidR="0007497A" w:rsidRDefault="0007497A" w:rsidP="0007497A">
      <w:pPr>
        <w:pStyle w:val="SPKTPTEKST"/>
        <w:numPr>
          <w:ilvl w:val="1"/>
          <w:numId w:val="15"/>
        </w:numPr>
      </w:pPr>
      <w:r>
        <w:t>kanalizacija, voda</w:t>
      </w:r>
      <w:r>
        <w:tab/>
      </w:r>
      <w:r>
        <w:tab/>
        <w:t>0.5 m oz. min 0.3 m</w:t>
      </w:r>
    </w:p>
    <w:p w:rsidR="0007497A" w:rsidRDefault="0007497A" w:rsidP="0007497A">
      <w:pPr>
        <w:pStyle w:val="SPKTPTEKST"/>
      </w:pPr>
    </w:p>
    <w:p w:rsidR="0007497A" w:rsidRDefault="0007497A" w:rsidP="0007497A">
      <w:pPr>
        <w:pStyle w:val="SPKTPTEKST"/>
      </w:pPr>
      <w:r>
        <w:t>b) pri križanju:</w:t>
      </w:r>
    </w:p>
    <w:p w:rsidR="0007497A" w:rsidRDefault="0007497A" w:rsidP="0007497A">
      <w:pPr>
        <w:pStyle w:val="SPKTPTEKST"/>
        <w:numPr>
          <w:ilvl w:val="1"/>
          <w:numId w:val="15"/>
        </w:numPr>
      </w:pPr>
      <w:r>
        <w:t>SN omrežje</w:t>
      </w:r>
      <w:r>
        <w:tab/>
      </w:r>
      <w:r>
        <w:tab/>
      </w:r>
      <w:r>
        <w:tab/>
        <w:t>0,3 m</w:t>
      </w:r>
    </w:p>
    <w:p w:rsidR="0007497A" w:rsidRDefault="0007497A" w:rsidP="0007497A">
      <w:pPr>
        <w:pStyle w:val="SPKTPTEKST"/>
        <w:numPr>
          <w:ilvl w:val="1"/>
          <w:numId w:val="15"/>
        </w:numPr>
      </w:pPr>
      <w:r>
        <w:t>instalacije šibkega toka</w:t>
      </w:r>
      <w:r>
        <w:tab/>
      </w:r>
      <w:r>
        <w:tab/>
        <w:t>0.5 m oz. 0.3 m z zaščito</w:t>
      </w:r>
    </w:p>
    <w:p w:rsidR="0007497A" w:rsidRDefault="0007497A" w:rsidP="0007497A">
      <w:pPr>
        <w:pStyle w:val="SPKTPTEKST"/>
        <w:numPr>
          <w:ilvl w:val="1"/>
          <w:numId w:val="15"/>
        </w:numPr>
      </w:pPr>
      <w:r>
        <w:t>kanalizacija, voda</w:t>
      </w:r>
      <w:r>
        <w:tab/>
      </w:r>
      <w:r>
        <w:tab/>
        <w:t>0.5 m oz. min 0.3 m</w:t>
      </w:r>
    </w:p>
    <w:p w:rsidR="0007497A" w:rsidRDefault="0007497A" w:rsidP="0007497A">
      <w:pPr>
        <w:pStyle w:val="SPKTPTEKST"/>
      </w:pPr>
      <w:r>
        <w:t>Splošni pogoji:</w:t>
      </w:r>
    </w:p>
    <w:p w:rsidR="0007497A" w:rsidRDefault="0007497A" w:rsidP="0007497A">
      <w:pPr>
        <w:pStyle w:val="SPKTPTEKST"/>
        <w:numPr>
          <w:ilvl w:val="1"/>
          <w:numId w:val="15"/>
        </w:numPr>
      </w:pPr>
      <w:r>
        <w:t>globina vkopavanja 1-1,2 m</w:t>
      </w:r>
      <w:r w:rsidR="00E62DE2">
        <w:t>,</w:t>
      </w:r>
    </w:p>
    <w:p w:rsidR="0007497A" w:rsidRDefault="0007497A" w:rsidP="0007497A">
      <w:pPr>
        <w:pStyle w:val="SPKTPTEKST"/>
        <w:numPr>
          <w:ilvl w:val="1"/>
          <w:numId w:val="15"/>
        </w:numPr>
      </w:pPr>
      <w:r>
        <w:t xml:space="preserve">fiksiranje cevi: na razdaljah 1,5m (3m v primeru </w:t>
      </w:r>
      <w:proofErr w:type="spellStart"/>
      <w:r>
        <w:t>obbetoniranja</w:t>
      </w:r>
      <w:proofErr w:type="spellEnd"/>
      <w:r>
        <w:t>) se postavijo distančniki med cevmi</w:t>
      </w:r>
      <w:r w:rsidR="00E62DE2">
        <w:t>,</w:t>
      </w:r>
    </w:p>
    <w:p w:rsidR="00E62DE2" w:rsidRDefault="00E62DE2" w:rsidP="0007497A">
      <w:pPr>
        <w:pStyle w:val="SPKTPTEKST"/>
        <w:numPr>
          <w:ilvl w:val="1"/>
          <w:numId w:val="15"/>
        </w:numPr>
      </w:pPr>
      <w:r>
        <w:t>v kolikor je mogoče se križanje plinovoda izvede tako, da se NN kabelska kanalizacija izvede izpod obstoječega plinovoda,</w:t>
      </w:r>
    </w:p>
    <w:p w:rsidR="0007497A" w:rsidRDefault="0007497A" w:rsidP="0007497A">
      <w:pPr>
        <w:pStyle w:val="SPKTPTEKST"/>
        <w:numPr>
          <w:ilvl w:val="1"/>
          <w:numId w:val="15"/>
        </w:numPr>
      </w:pPr>
      <w:r>
        <w:lastRenderedPageBreak/>
        <w:t>dodaten zaščitni ukrep s cevmi: pri vseh križanjih se kabli položijo v zaščitne cevi, pri križanju s TK vodi tudi kabli tel. omrežja.</w:t>
      </w:r>
    </w:p>
    <w:p w:rsidR="003108B4" w:rsidRDefault="003108B4" w:rsidP="00A61D95">
      <w:pPr>
        <w:pStyle w:val="SPKTP1NASLOV"/>
      </w:pPr>
      <w:bookmarkStart w:id="30" w:name="_Toc518996525"/>
      <w:r>
        <w:t>VLEČENJE KABLOV IN MONTAŽA</w:t>
      </w:r>
      <w:bookmarkEnd w:id="30"/>
    </w:p>
    <w:p w:rsidR="003108B4" w:rsidRDefault="003108B4" w:rsidP="003108B4">
      <w:pPr>
        <w:pStyle w:val="SPKTPTEKST"/>
      </w:pPr>
      <w:r>
        <w:t>Pred polaganjem kablov je potrebno predvideti dolžino kablov, pri čemer je potrebno pustiti v kabelskem jašku rezervno dolžino kabla.</w:t>
      </w:r>
    </w:p>
    <w:p w:rsidR="003108B4" w:rsidRDefault="003108B4" w:rsidP="003108B4">
      <w:pPr>
        <w:pStyle w:val="SPKTPTEKST"/>
      </w:pPr>
      <w:r>
        <w:t>Pred vlečenjem kablov v kabelsko kanalizacijo se morajo izvršiti priprave, ki omogočajo normalne delavne pogoje:</w:t>
      </w:r>
    </w:p>
    <w:p w:rsidR="003108B4" w:rsidRDefault="003108B4" w:rsidP="003108B4">
      <w:pPr>
        <w:pStyle w:val="SPKTPTEKST"/>
        <w:numPr>
          <w:ilvl w:val="1"/>
          <w:numId w:val="15"/>
        </w:numPr>
      </w:pPr>
      <w:r>
        <w:t>ograditev delavnega mesta in postavitev prometnih znakov,</w:t>
      </w:r>
    </w:p>
    <w:p w:rsidR="003108B4" w:rsidRDefault="003108B4" w:rsidP="003108B4">
      <w:pPr>
        <w:pStyle w:val="SPKTPTEKST"/>
        <w:numPr>
          <w:ilvl w:val="1"/>
          <w:numId w:val="15"/>
        </w:numPr>
      </w:pPr>
      <w:r>
        <w:t>odstranjevanje pokrovov z jaškov,</w:t>
      </w:r>
    </w:p>
    <w:p w:rsidR="003108B4" w:rsidRDefault="003108B4" w:rsidP="003108B4">
      <w:pPr>
        <w:pStyle w:val="SPKTPTEKST"/>
        <w:numPr>
          <w:ilvl w:val="1"/>
          <w:numId w:val="15"/>
        </w:numPr>
      </w:pPr>
      <w:r>
        <w:t>kontrola škodljivih vplivov,</w:t>
      </w:r>
    </w:p>
    <w:p w:rsidR="003108B4" w:rsidRDefault="003108B4" w:rsidP="003108B4">
      <w:pPr>
        <w:pStyle w:val="SPKTPTEKST"/>
        <w:numPr>
          <w:ilvl w:val="1"/>
          <w:numId w:val="15"/>
        </w:numPr>
      </w:pPr>
      <w:r>
        <w:t xml:space="preserve">prezračevanje jaška, </w:t>
      </w:r>
    </w:p>
    <w:p w:rsidR="003108B4" w:rsidRDefault="003108B4" w:rsidP="003108B4">
      <w:pPr>
        <w:pStyle w:val="SPKTPTEKST"/>
        <w:numPr>
          <w:ilvl w:val="1"/>
          <w:numId w:val="15"/>
        </w:numPr>
      </w:pPr>
      <w:r>
        <w:t>kontrola prehodnosti cevi.</w:t>
      </w:r>
    </w:p>
    <w:p w:rsidR="003108B4" w:rsidRDefault="003108B4" w:rsidP="003108B4">
      <w:pPr>
        <w:pStyle w:val="SPKTPTEKST"/>
      </w:pPr>
      <w:r>
        <w:t>Pred pričetkom del v kabelskem jašku je potrebno pustiti jašek odprt najmanj 30 min, pri tem pa morata biti odprta tudi sosednja dva jaška. Z indikatorjem ugotavljamo prisotnost škodljivih in vnetljivih plinov. Če se ugotovi prisotnost omenjenih plinov, se lahko z delom prične, ko so le-ti na primeren način odstranjeni.</w:t>
      </w:r>
    </w:p>
    <w:p w:rsidR="003108B4" w:rsidRDefault="003108B4" w:rsidP="003108B4">
      <w:pPr>
        <w:pStyle w:val="SPKTPTEKST"/>
      </w:pPr>
      <w:r>
        <w:t>Preden se vleče kabel v cev je treba povleči pomožno vrv, katero se spoji s kabelsko nogavico oz. vlečno kljuko.</w:t>
      </w:r>
    </w:p>
    <w:p w:rsidR="0007497A" w:rsidRDefault="003108B4" w:rsidP="003108B4">
      <w:pPr>
        <w:pStyle w:val="SPKTPTEKST"/>
      </w:pPr>
      <w:r>
        <w:t>Za vlečenje pomožnih vrvi lahko uporabimo kabelske palice, ki so na koncih opremljene s kljukami.</w:t>
      </w:r>
    </w:p>
    <w:p w:rsidR="00164C8F" w:rsidRPr="00164C8F" w:rsidRDefault="00164C8F" w:rsidP="00A61D95">
      <w:pPr>
        <w:pStyle w:val="SPKTP1NASLOV"/>
      </w:pPr>
      <w:bookmarkStart w:id="31" w:name="_Toc518996526"/>
      <w:r w:rsidRPr="00164C8F">
        <w:t>ZAŠČITA PRED ELEKTRIČNIM UDAROM</w:t>
      </w:r>
      <w:bookmarkEnd w:id="31"/>
      <w:r w:rsidRPr="00164C8F">
        <w:t xml:space="preserve"> </w:t>
      </w:r>
    </w:p>
    <w:p w:rsidR="00164C8F" w:rsidRPr="00164C8F" w:rsidRDefault="00164C8F" w:rsidP="004D6A83">
      <w:pPr>
        <w:pStyle w:val="SPKTPTEKST"/>
      </w:pPr>
      <w:r w:rsidRPr="00164C8F">
        <w:t xml:space="preserve">Zaščita s samodejnim odklopom napajanja ima za cilj preprečiti pojavljanje napetosti dotika v vrednosti in trajanju. ki bi predstavljalo nevarnost v smislu fiziološkega delovanja na človeški organizem.  </w:t>
      </w:r>
    </w:p>
    <w:p w:rsidR="00164C8F" w:rsidRPr="00164C8F" w:rsidRDefault="00164C8F" w:rsidP="004D6A83">
      <w:pPr>
        <w:pStyle w:val="SPKTPTEKST"/>
      </w:pPr>
      <w:r w:rsidRPr="00164C8F">
        <w:t>Osnovni principi zaščite so naslednji:</w:t>
      </w:r>
    </w:p>
    <w:p w:rsidR="00164C8F" w:rsidRPr="00164C8F" w:rsidRDefault="00164C8F" w:rsidP="00D22B25">
      <w:pPr>
        <w:pStyle w:val="SPKTPTEKST"/>
        <w:numPr>
          <w:ilvl w:val="0"/>
          <w:numId w:val="6"/>
        </w:numPr>
      </w:pPr>
      <w:r w:rsidRPr="00164C8F">
        <w:t>povezava izpostavljenih delov naprav z zaščitnim vodnikom,</w:t>
      </w:r>
    </w:p>
    <w:p w:rsidR="00164C8F" w:rsidRPr="00164C8F" w:rsidRDefault="00164C8F" w:rsidP="00D22B25">
      <w:pPr>
        <w:pStyle w:val="SPKTPTEKST"/>
        <w:numPr>
          <w:ilvl w:val="0"/>
          <w:numId w:val="6"/>
        </w:numPr>
      </w:pPr>
      <w:r w:rsidRPr="00164C8F">
        <w:t>izvedba glavne izenačitve potencialov,</w:t>
      </w:r>
    </w:p>
    <w:p w:rsidR="00164C8F" w:rsidRPr="00164C8F" w:rsidRDefault="00164C8F" w:rsidP="00D22B25">
      <w:pPr>
        <w:pStyle w:val="SPKTPTEKST"/>
        <w:numPr>
          <w:ilvl w:val="0"/>
          <w:numId w:val="6"/>
        </w:numPr>
      </w:pPr>
      <w:r w:rsidRPr="00164C8F">
        <w:t>samodejni izklop napajanja v določenem času,</w:t>
      </w:r>
    </w:p>
    <w:p w:rsidR="00164C8F" w:rsidRPr="00164C8F" w:rsidRDefault="00164C8F" w:rsidP="00D22B25">
      <w:pPr>
        <w:pStyle w:val="SPKTPTEKST"/>
        <w:numPr>
          <w:ilvl w:val="0"/>
          <w:numId w:val="6"/>
        </w:numPr>
      </w:pPr>
      <w:r w:rsidRPr="00164C8F">
        <w:t>dopolnilno izenačevanje potencialov.</w:t>
      </w:r>
    </w:p>
    <w:p w:rsidR="00164C8F" w:rsidRPr="004D6A83" w:rsidRDefault="00164C8F" w:rsidP="00FF3EE7">
      <w:pPr>
        <w:pStyle w:val="SPKTP3NASLOV"/>
      </w:pPr>
      <w:r w:rsidRPr="004D6A83">
        <w:t>TN - sistemi</w:t>
      </w:r>
    </w:p>
    <w:p w:rsidR="00164C8F" w:rsidRPr="00164C8F" w:rsidRDefault="00164C8F" w:rsidP="004D6A83">
      <w:pPr>
        <w:pStyle w:val="SPKTPTEKST"/>
      </w:pPr>
      <w:r w:rsidRPr="00164C8F">
        <w:t>Izpostavljeni prevodni deli instalacije morajo biti povezani z ozemljeno točko sistema z zaščitnim vodnikom.</w:t>
      </w:r>
    </w:p>
    <w:p w:rsidR="00164C8F" w:rsidRPr="00164C8F" w:rsidRDefault="00164C8F" w:rsidP="00D22B25">
      <w:pPr>
        <w:pStyle w:val="SPKTPTEKST"/>
        <w:numPr>
          <w:ilvl w:val="0"/>
          <w:numId w:val="6"/>
        </w:numPr>
      </w:pPr>
      <w:r w:rsidRPr="00164C8F">
        <w:t>zaščitni vodniki morajo biti ozemljeni v TP, v mreži, kjer je to mogoče, in pri vstopu v objekte,</w:t>
      </w:r>
    </w:p>
    <w:p w:rsidR="00164C8F" w:rsidRPr="00164C8F" w:rsidRDefault="00164C8F" w:rsidP="00D22B25">
      <w:pPr>
        <w:pStyle w:val="SPKTPTEKST"/>
        <w:numPr>
          <w:ilvl w:val="0"/>
          <w:numId w:val="6"/>
        </w:numPr>
      </w:pPr>
      <w:r w:rsidRPr="00164C8F">
        <w:t>združevanje nevtralnega in zaščitnega vodnika izvesti v skladu z TSG-N-002:2013,</w:t>
      </w:r>
    </w:p>
    <w:p w:rsidR="00E305CB" w:rsidRDefault="00164C8F" w:rsidP="00D22B25">
      <w:pPr>
        <w:pStyle w:val="SPKTPTEKST"/>
        <w:numPr>
          <w:ilvl w:val="0"/>
          <w:numId w:val="6"/>
        </w:numPr>
      </w:pPr>
      <w:r w:rsidRPr="00164C8F">
        <w:t>karakteristika zaščitne naprave in impedanca tokokroga morata izpolnjevati pogoj</w:t>
      </w:r>
      <w:r w:rsidR="004D6A83">
        <w:t>:</w:t>
      </w:r>
    </w:p>
    <w:p w:rsidR="00E305CB" w:rsidRPr="00E305CB" w:rsidRDefault="00E305CB" w:rsidP="004D6A83">
      <w:pPr>
        <w:pStyle w:val="SPKTPTEKST"/>
        <w:rPr>
          <w:b/>
        </w:rPr>
      </w:pPr>
      <w:r>
        <w:tab/>
      </w:r>
      <w:proofErr w:type="spellStart"/>
      <w:r w:rsidR="00164C8F" w:rsidRPr="00E305CB">
        <w:rPr>
          <w:b/>
        </w:rPr>
        <w:t>Zs</w:t>
      </w:r>
      <w:proofErr w:type="spellEnd"/>
      <w:r w:rsidR="00164C8F" w:rsidRPr="00E305CB">
        <w:rPr>
          <w:b/>
        </w:rPr>
        <w:t xml:space="preserve"> * </w:t>
      </w:r>
      <w:proofErr w:type="spellStart"/>
      <w:r w:rsidR="00164C8F" w:rsidRPr="00E305CB">
        <w:rPr>
          <w:b/>
        </w:rPr>
        <w:t>Ia</w:t>
      </w:r>
      <w:proofErr w:type="spellEnd"/>
      <w:r w:rsidR="00164C8F" w:rsidRPr="00E305CB">
        <w:rPr>
          <w:b/>
        </w:rPr>
        <w:t xml:space="preserve"> </w:t>
      </w:r>
      <w:r w:rsidRPr="00E305CB">
        <w:rPr>
          <w:rFonts w:cs="Arial"/>
          <w:b/>
        </w:rPr>
        <w:t>≤</w:t>
      </w:r>
      <w:r w:rsidR="00164C8F" w:rsidRPr="00E305CB">
        <w:rPr>
          <w:b/>
        </w:rPr>
        <w:t xml:space="preserve"> </w:t>
      </w:r>
      <w:proofErr w:type="spellStart"/>
      <w:r w:rsidR="00164C8F" w:rsidRPr="00E305CB">
        <w:rPr>
          <w:b/>
        </w:rPr>
        <w:t>Uo</w:t>
      </w:r>
      <w:proofErr w:type="spellEnd"/>
    </w:p>
    <w:p w:rsidR="00164C8F" w:rsidRPr="00164C8F" w:rsidRDefault="00E305CB" w:rsidP="00E305CB">
      <w:pPr>
        <w:pStyle w:val="SPKTPTEKST"/>
        <w:ind w:left="1440"/>
      </w:pPr>
      <w:proofErr w:type="spellStart"/>
      <w:r>
        <w:t>Zs</w:t>
      </w:r>
      <w:proofErr w:type="spellEnd"/>
      <w:r>
        <w:t xml:space="preserve"> </w:t>
      </w:r>
      <w:r w:rsidR="00164C8F" w:rsidRPr="00164C8F">
        <w:t xml:space="preserve">- </w:t>
      </w:r>
      <w:proofErr w:type="spellStart"/>
      <w:r w:rsidR="00164C8F" w:rsidRPr="00164C8F">
        <w:t>imp</w:t>
      </w:r>
      <w:proofErr w:type="spellEnd"/>
      <w:r w:rsidR="00164C8F" w:rsidRPr="00164C8F">
        <w:t>. zanke okvarjenega tokokroga</w:t>
      </w:r>
      <w:r>
        <w:t>,</w:t>
      </w:r>
    </w:p>
    <w:p w:rsidR="00164C8F" w:rsidRPr="00164C8F" w:rsidRDefault="00E305CB" w:rsidP="00E305CB">
      <w:pPr>
        <w:pStyle w:val="SPKTPTEKST"/>
        <w:ind w:left="1440"/>
      </w:pPr>
      <w:proofErr w:type="spellStart"/>
      <w:r>
        <w:t>Ia</w:t>
      </w:r>
      <w:proofErr w:type="spellEnd"/>
      <w:r>
        <w:t xml:space="preserve"> </w:t>
      </w:r>
      <w:r w:rsidR="00164C8F" w:rsidRPr="00164C8F">
        <w:t>- tok, ki zagotavlja delovanje zaščitne naprave v času določenem v tabeli I</w:t>
      </w:r>
      <w:r>
        <w:t xml:space="preserve"> </w:t>
      </w:r>
      <w:r w:rsidR="00164C8F" w:rsidRPr="00164C8F">
        <w:t xml:space="preserve">v odvisnosti od </w:t>
      </w:r>
      <w:proofErr w:type="spellStart"/>
      <w:r w:rsidR="00164C8F" w:rsidRPr="00164C8F">
        <w:t>Uo</w:t>
      </w:r>
      <w:proofErr w:type="spellEnd"/>
      <w:r w:rsidR="00164C8F" w:rsidRPr="00164C8F">
        <w:t xml:space="preserve"> in pod pogoji v času manjšem od 5 sekund</w:t>
      </w:r>
      <w:r>
        <w:t>,</w:t>
      </w:r>
    </w:p>
    <w:p w:rsidR="00164C8F" w:rsidRPr="00164C8F" w:rsidRDefault="00E305CB" w:rsidP="00E305CB">
      <w:pPr>
        <w:pStyle w:val="SPKTPTEKST"/>
        <w:ind w:left="1440"/>
      </w:pPr>
      <w:proofErr w:type="spellStart"/>
      <w:r>
        <w:t>Uo</w:t>
      </w:r>
      <w:proofErr w:type="spellEnd"/>
      <w:r>
        <w:t xml:space="preserve"> </w:t>
      </w:r>
      <w:r w:rsidR="00164C8F" w:rsidRPr="00164C8F">
        <w:t>- nazivna napetost proti zemlji</w:t>
      </w:r>
      <w:r>
        <w:t>,</w:t>
      </w:r>
    </w:p>
    <w:p w:rsidR="00E305CB" w:rsidRDefault="00E305CB" w:rsidP="00E305CB">
      <w:pPr>
        <w:pStyle w:val="SPKTPTEKST"/>
        <w:rPr>
          <w:u w:val="single"/>
        </w:rPr>
      </w:pPr>
    </w:p>
    <w:p w:rsidR="00164C8F" w:rsidRPr="00E305CB" w:rsidRDefault="00164C8F" w:rsidP="00E305CB">
      <w:pPr>
        <w:pStyle w:val="SPKTPTEKST"/>
        <w:rPr>
          <w:u w:val="single"/>
        </w:rPr>
      </w:pPr>
      <w:r w:rsidRPr="00E305CB">
        <w:rPr>
          <w:u w:val="single"/>
        </w:rPr>
        <w:lastRenderedPageBreak/>
        <w:t xml:space="preserve">Odklopni čas (tabela 2) </w:t>
      </w:r>
    </w:p>
    <w:p w:rsidR="00164C8F" w:rsidRDefault="00164C8F" w:rsidP="00D22B25">
      <w:pPr>
        <w:pStyle w:val="SPKTPTEKST"/>
        <w:numPr>
          <w:ilvl w:val="0"/>
          <w:numId w:val="5"/>
        </w:numPr>
      </w:pPr>
      <w:r w:rsidRPr="00164C8F">
        <w:t>za tokokroge vtičnic, stalne priključke za ročne aparate, katerih dostopni prevodni deli so povezani na zaščitni vodnik ali prenosne aparate, ki se med uporabo ročno premikajo</w:t>
      </w:r>
      <w:r w:rsidR="00FF3EE7">
        <w:t>:</w:t>
      </w:r>
    </w:p>
    <w:p w:rsidR="00FF3EE7" w:rsidRDefault="00FF3EE7" w:rsidP="00FF3EE7">
      <w:pPr>
        <w:pStyle w:val="SPKTPTEKST"/>
        <w:ind w:left="680"/>
      </w:pPr>
    </w:p>
    <w:tbl>
      <w:tblPr>
        <w:tblStyle w:val="Tabelamrea"/>
        <w:tblW w:w="0" w:type="auto"/>
        <w:tblLook w:val="04A0" w:firstRow="1" w:lastRow="0" w:firstColumn="1" w:lastColumn="0" w:noHBand="0" w:noVBand="1"/>
      </w:tblPr>
      <w:tblGrid>
        <w:gridCol w:w="3209"/>
        <w:gridCol w:w="3209"/>
      </w:tblGrid>
      <w:tr w:rsidR="00E305CB" w:rsidTr="00CB132B">
        <w:tc>
          <w:tcPr>
            <w:tcW w:w="3209" w:type="dxa"/>
          </w:tcPr>
          <w:p w:rsidR="00E305CB" w:rsidRDefault="00E305CB" w:rsidP="00CB132B">
            <w:pPr>
              <w:pStyle w:val="SPKTABELA"/>
              <w:jc w:val="center"/>
            </w:pPr>
            <w:proofErr w:type="spellStart"/>
            <w:r>
              <w:t>Uo</w:t>
            </w:r>
            <w:proofErr w:type="spellEnd"/>
            <w:r>
              <w:t xml:space="preserve"> (V)</w:t>
            </w:r>
          </w:p>
        </w:tc>
        <w:tc>
          <w:tcPr>
            <w:tcW w:w="3209" w:type="dxa"/>
          </w:tcPr>
          <w:p w:rsidR="00E305CB" w:rsidRDefault="00E305CB" w:rsidP="00CB132B">
            <w:pPr>
              <w:pStyle w:val="SPKTABELA"/>
              <w:jc w:val="center"/>
            </w:pPr>
            <w:r>
              <w:t>t (s)</w:t>
            </w:r>
          </w:p>
        </w:tc>
      </w:tr>
      <w:tr w:rsidR="00E305CB" w:rsidTr="00CB132B">
        <w:tc>
          <w:tcPr>
            <w:tcW w:w="3209" w:type="dxa"/>
          </w:tcPr>
          <w:p w:rsidR="00E305CB" w:rsidRDefault="00E305CB" w:rsidP="00CB132B">
            <w:pPr>
              <w:pStyle w:val="SPKTABELA"/>
              <w:jc w:val="center"/>
            </w:pPr>
            <w:r>
              <w:t>od 50 do 120</w:t>
            </w:r>
          </w:p>
        </w:tc>
        <w:tc>
          <w:tcPr>
            <w:tcW w:w="3209" w:type="dxa"/>
          </w:tcPr>
          <w:p w:rsidR="00E305CB" w:rsidRDefault="00E305CB" w:rsidP="00CB132B">
            <w:pPr>
              <w:pStyle w:val="SPKTABELA"/>
              <w:jc w:val="center"/>
            </w:pPr>
            <w:r>
              <w:t>0,8</w:t>
            </w:r>
          </w:p>
        </w:tc>
      </w:tr>
      <w:tr w:rsidR="00E305CB" w:rsidTr="00CB132B">
        <w:tc>
          <w:tcPr>
            <w:tcW w:w="3209" w:type="dxa"/>
          </w:tcPr>
          <w:p w:rsidR="00E305CB" w:rsidRDefault="00E305CB" w:rsidP="00CB132B">
            <w:pPr>
              <w:pStyle w:val="SPKTABELA"/>
              <w:jc w:val="center"/>
            </w:pPr>
            <w:r>
              <w:t>od 121 do 230</w:t>
            </w:r>
          </w:p>
        </w:tc>
        <w:tc>
          <w:tcPr>
            <w:tcW w:w="3209" w:type="dxa"/>
          </w:tcPr>
          <w:p w:rsidR="00E305CB" w:rsidRDefault="00E305CB" w:rsidP="00CB132B">
            <w:pPr>
              <w:pStyle w:val="SPKTABELA"/>
              <w:jc w:val="center"/>
            </w:pPr>
            <w:r>
              <w:t>0,4</w:t>
            </w:r>
          </w:p>
        </w:tc>
      </w:tr>
      <w:tr w:rsidR="00E305CB" w:rsidTr="00CB132B">
        <w:tc>
          <w:tcPr>
            <w:tcW w:w="3209" w:type="dxa"/>
          </w:tcPr>
          <w:p w:rsidR="00E305CB" w:rsidRDefault="00E305CB" w:rsidP="00CB132B">
            <w:pPr>
              <w:pStyle w:val="SPKTABELA"/>
              <w:jc w:val="center"/>
            </w:pPr>
            <w:r>
              <w:t>od 231 do 400</w:t>
            </w:r>
          </w:p>
        </w:tc>
        <w:tc>
          <w:tcPr>
            <w:tcW w:w="3209" w:type="dxa"/>
          </w:tcPr>
          <w:p w:rsidR="00E305CB" w:rsidRDefault="00E305CB" w:rsidP="00CB132B">
            <w:pPr>
              <w:pStyle w:val="SPKTABELA"/>
              <w:jc w:val="center"/>
            </w:pPr>
            <w:r>
              <w:t>0,2</w:t>
            </w:r>
          </w:p>
        </w:tc>
      </w:tr>
      <w:tr w:rsidR="00E305CB" w:rsidTr="00CB132B">
        <w:tc>
          <w:tcPr>
            <w:tcW w:w="3209" w:type="dxa"/>
          </w:tcPr>
          <w:p w:rsidR="00E305CB" w:rsidRDefault="00E305CB" w:rsidP="00CB132B">
            <w:pPr>
              <w:pStyle w:val="SPKTABELA"/>
              <w:jc w:val="center"/>
            </w:pPr>
            <w:r>
              <w:t>nad 400</w:t>
            </w:r>
          </w:p>
        </w:tc>
        <w:tc>
          <w:tcPr>
            <w:tcW w:w="3209" w:type="dxa"/>
          </w:tcPr>
          <w:p w:rsidR="00E305CB" w:rsidRDefault="00E305CB" w:rsidP="00CB132B">
            <w:pPr>
              <w:pStyle w:val="SPKTABELA"/>
              <w:jc w:val="center"/>
            </w:pPr>
            <w:r>
              <w:t>0,1</w:t>
            </w:r>
          </w:p>
        </w:tc>
      </w:tr>
    </w:tbl>
    <w:p w:rsidR="00164C8F" w:rsidRPr="00164C8F" w:rsidRDefault="00164C8F" w:rsidP="00D22B25">
      <w:pPr>
        <w:pStyle w:val="SPKTPTEKST"/>
        <w:numPr>
          <w:ilvl w:val="0"/>
          <w:numId w:val="5"/>
        </w:numPr>
      </w:pPr>
      <w:r w:rsidRPr="00164C8F">
        <w:t>daljši odklopni časi, ki ne smejo presegati 5 sekund so dovoljeni za:</w:t>
      </w:r>
    </w:p>
    <w:p w:rsidR="00164C8F" w:rsidRPr="00164C8F" w:rsidRDefault="00164C8F" w:rsidP="00D22B25">
      <w:pPr>
        <w:pStyle w:val="SPKTPTEKST"/>
        <w:numPr>
          <w:ilvl w:val="0"/>
          <w:numId w:val="7"/>
        </w:numPr>
        <w:ind w:firstLine="29"/>
      </w:pPr>
      <w:r w:rsidRPr="00164C8F">
        <w:t xml:space="preserve">za napajalne tokokroge, </w:t>
      </w:r>
    </w:p>
    <w:p w:rsidR="00164C8F" w:rsidRPr="00164C8F" w:rsidRDefault="00164C8F" w:rsidP="00D22B25">
      <w:pPr>
        <w:pStyle w:val="SPKTPTEKST"/>
        <w:numPr>
          <w:ilvl w:val="0"/>
          <w:numId w:val="7"/>
        </w:numPr>
        <w:ind w:firstLine="29"/>
      </w:pPr>
      <w:r w:rsidRPr="00164C8F">
        <w:t>končne tokokroge, ki napajajo samo neprenosljivo opremo, če so priključeni na električni razdelilnik, na katerega niso priključeni tokokrogi, za katere so zahtevani krajši odklopni časi po preglednici,</w:t>
      </w:r>
    </w:p>
    <w:p w:rsidR="00164C8F" w:rsidRPr="00FF3EE7" w:rsidRDefault="00164C8F" w:rsidP="00D22B25">
      <w:pPr>
        <w:pStyle w:val="SPKTPTEKST"/>
        <w:numPr>
          <w:ilvl w:val="0"/>
          <w:numId w:val="7"/>
        </w:numPr>
        <w:ind w:firstLine="29"/>
      </w:pPr>
      <w:r w:rsidRPr="00164C8F">
        <w:t>končne tokokroge, ki napajajo samo neprenosno opremo, če so priključeni na električni razdelilnik, na katerega so priključeni tokokrogi, za katere so zahtevani krajši odklopni časi po tabeli 2, pod pogojem, da obstaja dodatna izenačitev potencialov.</w:t>
      </w:r>
    </w:p>
    <w:p w:rsidR="00164C8F" w:rsidRPr="00164C8F" w:rsidRDefault="00164C8F" w:rsidP="00FF3EE7">
      <w:pPr>
        <w:pStyle w:val="SPKTPTEKST"/>
      </w:pPr>
      <w:r w:rsidRPr="00164C8F">
        <w:t>Vrednost impedance zanke (</w:t>
      </w:r>
      <w:proofErr w:type="spellStart"/>
      <w:r w:rsidRPr="00164C8F">
        <w:t>Zs</w:t>
      </w:r>
      <w:proofErr w:type="spellEnd"/>
      <w:r w:rsidRPr="00164C8F">
        <w:t xml:space="preserve">) se v projektu določi z izračunom, izvajalec </w:t>
      </w:r>
      <w:proofErr w:type="spellStart"/>
      <w:r w:rsidRPr="00164C8F">
        <w:t>el.instal</w:t>
      </w:r>
      <w:proofErr w:type="spellEnd"/>
      <w:r w:rsidRPr="00164C8F">
        <w:t>. pa je dolžan izvesti meritve vseh kratkostičnih zank in rezultate predložiti v obliki merilnega protokola.</w:t>
      </w:r>
    </w:p>
    <w:p w:rsidR="00164C8F" w:rsidRPr="00164C8F" w:rsidRDefault="00164C8F" w:rsidP="00FF3EE7">
      <w:pPr>
        <w:pStyle w:val="SPKTPTEKST"/>
      </w:pPr>
      <w:r w:rsidRPr="00164C8F">
        <w:t xml:space="preserve">V kolikor se pogoj </w:t>
      </w:r>
      <w:proofErr w:type="spellStart"/>
      <w:r w:rsidRPr="00164C8F">
        <w:t>Zs</w:t>
      </w:r>
      <w:proofErr w:type="spellEnd"/>
      <w:r w:rsidRPr="00164C8F">
        <w:t xml:space="preserve"> &lt; </w:t>
      </w:r>
      <w:proofErr w:type="spellStart"/>
      <w:r w:rsidRPr="00FF3EE7">
        <w:t>Zmax</w:t>
      </w:r>
      <w:proofErr w:type="spellEnd"/>
      <w:r w:rsidRPr="00FF3EE7">
        <w:t>. ne izpolni, je potrebno izvesti dopolnilno izenačenje potenciala v skladu z TSG-N-002:2013.</w:t>
      </w:r>
    </w:p>
    <w:p w:rsidR="00164C8F" w:rsidRDefault="00164C8F" w:rsidP="00FF3EE7">
      <w:pPr>
        <w:pStyle w:val="SPKTPTEKST"/>
      </w:pPr>
      <w:r w:rsidRPr="00164C8F">
        <w:t xml:space="preserve">Učinkovitost izenačenja potenciala se ugotavlja z meritvijo </w:t>
      </w:r>
      <w:proofErr w:type="spellStart"/>
      <w:r w:rsidRPr="00164C8F">
        <w:t>Rpe</w:t>
      </w:r>
      <w:proofErr w:type="spellEnd"/>
      <w:r w:rsidRPr="00164C8F">
        <w:t xml:space="preserve"> med istočasno dostopnimi prevodnimi deli naprav.</w:t>
      </w:r>
    </w:p>
    <w:p w:rsidR="007E6A5F" w:rsidRDefault="007E6A5F">
      <w:pPr>
        <w:rPr>
          <w:b/>
          <w:caps/>
          <w:sz w:val="24"/>
        </w:rPr>
      </w:pPr>
      <w:bookmarkStart w:id="32" w:name="_Toc489000610"/>
      <w:r>
        <w:br w:type="page"/>
      </w:r>
    </w:p>
    <w:p w:rsidR="003108B4" w:rsidRPr="00702C66" w:rsidRDefault="003108B4" w:rsidP="003108B4">
      <w:pPr>
        <w:pStyle w:val="SPKTP1NASLOV"/>
        <w:rPr>
          <w:rFonts w:cs="Arial"/>
        </w:rPr>
      </w:pPr>
      <w:bookmarkStart w:id="33" w:name="_Toc518996527"/>
      <w:r w:rsidRPr="00702C66">
        <w:lastRenderedPageBreak/>
        <w:t>KONČNE DOLOČBE</w:t>
      </w:r>
      <w:bookmarkEnd w:id="32"/>
      <w:bookmarkEnd w:id="33"/>
    </w:p>
    <w:p w:rsidR="003108B4" w:rsidRPr="00702C66" w:rsidRDefault="003108B4" w:rsidP="003108B4">
      <w:pPr>
        <w:pStyle w:val="SPKTPTEKST"/>
        <w:numPr>
          <w:ilvl w:val="0"/>
          <w:numId w:val="6"/>
        </w:numPr>
      </w:pPr>
      <w:r w:rsidRPr="00702C66">
        <w:t>Te končne določbe so dopolnitev projekta in so k</w:t>
      </w:r>
      <w:r>
        <w:t>ot takšne obvezne za izvajanje.</w:t>
      </w:r>
    </w:p>
    <w:p w:rsidR="003108B4" w:rsidRPr="00702C66" w:rsidRDefault="003108B4" w:rsidP="003108B4">
      <w:pPr>
        <w:pStyle w:val="SPKTPTEKST"/>
        <w:numPr>
          <w:ilvl w:val="0"/>
          <w:numId w:val="6"/>
        </w:numPr>
      </w:pPr>
      <w:r w:rsidRPr="00702C66">
        <w:t>Kabelsko omrežje, energetsko, krmilno signalno omrežje mora biti izvedeno pod strokovnim vodstvom v skladu z veljavnimi IEC in SIST normami.</w:t>
      </w:r>
    </w:p>
    <w:p w:rsidR="003108B4" w:rsidRPr="00702C66" w:rsidRDefault="003108B4" w:rsidP="003108B4">
      <w:pPr>
        <w:pStyle w:val="SPKTPTEKST"/>
        <w:numPr>
          <w:ilvl w:val="0"/>
          <w:numId w:val="6"/>
        </w:numPr>
      </w:pPr>
      <w:r w:rsidRPr="00702C66">
        <w:t>Tehnične spremembe in dopolnitve se lahko vršijo samo s soglasjem nadzornega organa in projektanta, za spremembo, ki bi eventualno vplivala na obratovanje, pa je potrebno  soglasje upravljalca omrežja.</w:t>
      </w:r>
    </w:p>
    <w:p w:rsidR="003108B4" w:rsidRPr="00702C66" w:rsidRDefault="003108B4" w:rsidP="003108B4">
      <w:pPr>
        <w:pStyle w:val="SPKTPTEKST"/>
        <w:numPr>
          <w:ilvl w:val="0"/>
          <w:numId w:val="6"/>
        </w:numPr>
      </w:pPr>
      <w:r w:rsidRPr="00702C66">
        <w:t xml:space="preserve">Pri polaganju kablov v skupni rov se je potrebno držati danih navodil glede razmestitve kablov </w:t>
      </w:r>
    </w:p>
    <w:p w:rsidR="003108B4" w:rsidRPr="00702C66" w:rsidRDefault="003108B4" w:rsidP="003108B4">
      <w:pPr>
        <w:pStyle w:val="SPKTPTEKST"/>
        <w:numPr>
          <w:ilvl w:val="0"/>
          <w:numId w:val="17"/>
        </w:numPr>
      </w:pPr>
      <w:r w:rsidRPr="00702C66">
        <w:t>na 40 cm od energetskih se polagajo signalni vodi</w:t>
      </w:r>
    </w:p>
    <w:p w:rsidR="003108B4" w:rsidRPr="00702C66" w:rsidRDefault="003108B4" w:rsidP="003108B4">
      <w:pPr>
        <w:pStyle w:val="SPKTPTEKST"/>
        <w:numPr>
          <w:ilvl w:val="0"/>
          <w:numId w:val="17"/>
        </w:numPr>
      </w:pPr>
      <w:r w:rsidRPr="00702C66">
        <w:t>na 10-20 cm od krmilnih vodov se polagajo telekomunikacijski vodi</w:t>
      </w:r>
    </w:p>
    <w:p w:rsidR="003108B4" w:rsidRPr="00702C66" w:rsidRDefault="003108B4" w:rsidP="003108B4">
      <w:pPr>
        <w:pStyle w:val="SPKTPTEKST"/>
        <w:numPr>
          <w:ilvl w:val="0"/>
          <w:numId w:val="17"/>
        </w:numPr>
      </w:pPr>
      <w:r w:rsidRPr="00702C66">
        <w:t>telekomunikacijski vodi morajo biti na min. 50 cm od energetskih NN</w:t>
      </w:r>
    </w:p>
    <w:p w:rsidR="003108B4" w:rsidRPr="00702C66" w:rsidRDefault="003108B4" w:rsidP="003108B4">
      <w:pPr>
        <w:pStyle w:val="SPKTPTEKST"/>
        <w:numPr>
          <w:ilvl w:val="0"/>
          <w:numId w:val="17"/>
        </w:numPr>
      </w:pPr>
      <w:r w:rsidRPr="00702C66">
        <w:t>kablov, na 100 cm pa od 10 kV kabla.</w:t>
      </w:r>
    </w:p>
    <w:p w:rsidR="003108B4" w:rsidRPr="00702C66" w:rsidRDefault="003108B4" w:rsidP="003108B4">
      <w:pPr>
        <w:pStyle w:val="SPKTPTEKST"/>
        <w:numPr>
          <w:ilvl w:val="0"/>
          <w:numId w:val="6"/>
        </w:numPr>
      </w:pPr>
      <w:r w:rsidRPr="00702C66">
        <w:t>Krivljenje kablov mora biti pravilno izvedeno, da se ne bi poškodovala izolacija. Radij krivine ne sme biti manjši od 15-kratnega polmera kabla.</w:t>
      </w:r>
    </w:p>
    <w:p w:rsidR="003108B4" w:rsidRPr="00702C66" w:rsidRDefault="003108B4" w:rsidP="003108B4">
      <w:pPr>
        <w:pStyle w:val="SPKTPTEKST"/>
        <w:numPr>
          <w:ilvl w:val="0"/>
          <w:numId w:val="6"/>
        </w:numPr>
      </w:pPr>
      <w:r w:rsidRPr="00702C66">
        <w:t>Polaganje kablov se mora predpisano izvesti v sloju peska 20 cm (10 cm kot posteljica in 10 cm nad kablom ) in dobro zaščititi z ščitniki, oziroma po priloženih detajlih.</w:t>
      </w:r>
    </w:p>
    <w:p w:rsidR="003108B4" w:rsidRPr="00702C66" w:rsidRDefault="003108B4" w:rsidP="003108B4">
      <w:pPr>
        <w:pStyle w:val="SPKTPTEKST"/>
        <w:numPr>
          <w:ilvl w:val="0"/>
          <w:numId w:val="6"/>
        </w:numPr>
      </w:pPr>
      <w:r w:rsidRPr="00702C66">
        <w:t>Na prometnih prehodih (cestah) se kabli polagajo v energetsko kabelsko kanalizacijo, narejeno iz PVC cevi, fi-125mm in fi-160mm - rdeče barve.</w:t>
      </w:r>
    </w:p>
    <w:p w:rsidR="003108B4" w:rsidRPr="00702C66" w:rsidRDefault="003108B4" w:rsidP="003108B4">
      <w:pPr>
        <w:pStyle w:val="SPKTPTEKST"/>
        <w:numPr>
          <w:ilvl w:val="0"/>
          <w:numId w:val="6"/>
        </w:numPr>
      </w:pPr>
      <w:r w:rsidRPr="00702C66">
        <w:t>Po celi trasi mora biti kabel položen z blagimi krivinami (kačasto) zaradi eventualnih malih posedanj in pomikov.</w:t>
      </w:r>
    </w:p>
    <w:p w:rsidR="003108B4" w:rsidRPr="00702C66" w:rsidRDefault="003108B4" w:rsidP="003108B4">
      <w:pPr>
        <w:pStyle w:val="SPKTPTEKST"/>
        <w:numPr>
          <w:ilvl w:val="0"/>
          <w:numId w:val="6"/>
        </w:numPr>
      </w:pPr>
      <w:r w:rsidRPr="00702C66">
        <w:t>Kabli se ne smejo polagati pri temperaturi nižji od +5stC.</w:t>
      </w:r>
    </w:p>
    <w:p w:rsidR="003108B4" w:rsidRPr="00702C66" w:rsidRDefault="003108B4" w:rsidP="003108B4">
      <w:pPr>
        <w:pStyle w:val="SPKTPTEKST"/>
        <w:numPr>
          <w:ilvl w:val="0"/>
          <w:numId w:val="6"/>
        </w:numPr>
      </w:pPr>
      <w:r w:rsidRPr="00702C66">
        <w:t>Pripravo končnih spojk in kabelskih končnikov je potrebno izvesti v skladu s SIST in IEC normami.</w:t>
      </w:r>
    </w:p>
    <w:p w:rsidR="003108B4" w:rsidRPr="00702C66" w:rsidRDefault="003108B4" w:rsidP="003108B4">
      <w:pPr>
        <w:pStyle w:val="SPKTPTEKST"/>
        <w:numPr>
          <w:ilvl w:val="0"/>
          <w:numId w:val="6"/>
        </w:numPr>
      </w:pPr>
      <w:r w:rsidRPr="00702C66">
        <w:t>Medsebojno križanje kablov jakega toka je potrebno izvesti z razmakom 30 cm v PVC ceveh.</w:t>
      </w:r>
    </w:p>
    <w:p w:rsidR="003108B4" w:rsidRPr="00702C66" w:rsidRDefault="003108B4" w:rsidP="003108B4">
      <w:pPr>
        <w:pStyle w:val="SPKTPTEKST"/>
        <w:numPr>
          <w:ilvl w:val="0"/>
          <w:numId w:val="6"/>
        </w:numPr>
      </w:pPr>
      <w:r w:rsidRPr="00702C66">
        <w:t>Izven kabelskih cevi se kabli ne smejo križati.</w:t>
      </w:r>
    </w:p>
    <w:p w:rsidR="003108B4" w:rsidRPr="00702C66" w:rsidRDefault="003108B4" w:rsidP="003108B4">
      <w:pPr>
        <w:pStyle w:val="SPKTPTEKST"/>
        <w:numPr>
          <w:ilvl w:val="0"/>
          <w:numId w:val="6"/>
        </w:numPr>
      </w:pPr>
      <w:r w:rsidRPr="00702C66">
        <w:t xml:space="preserve">Kabelske spojke je potrebno zasuti z mivko </w:t>
      </w:r>
      <w:proofErr w:type="spellStart"/>
      <w:r w:rsidRPr="00702C66">
        <w:t>deb</w:t>
      </w:r>
      <w:proofErr w:type="spellEnd"/>
      <w:r w:rsidRPr="00702C66">
        <w:t>. 10 cm in pokriti s ščitniki.</w:t>
      </w:r>
    </w:p>
    <w:p w:rsidR="003108B4" w:rsidRPr="00702C66" w:rsidRDefault="003108B4" w:rsidP="003108B4">
      <w:pPr>
        <w:pStyle w:val="SPKTPTEKST"/>
        <w:numPr>
          <w:ilvl w:val="0"/>
          <w:numId w:val="6"/>
        </w:numPr>
      </w:pPr>
      <w:r w:rsidRPr="00702C66">
        <w:t xml:space="preserve">Kabelski končniki za 1kV v transformatorski postaji </w:t>
      </w:r>
      <w:r>
        <w:t>se izvedejo kot kabelske glave.</w:t>
      </w:r>
    </w:p>
    <w:p w:rsidR="003108B4" w:rsidRPr="00702C66" w:rsidRDefault="003108B4" w:rsidP="003108B4">
      <w:pPr>
        <w:pStyle w:val="SPKTPTEKST"/>
        <w:numPr>
          <w:ilvl w:val="0"/>
          <w:numId w:val="6"/>
        </w:numPr>
      </w:pPr>
      <w:r w:rsidRPr="00702C66">
        <w:t xml:space="preserve">Kabli v rovu se obeležijo z objemkami, na katerih je natisnjen tip, presek, napetost kablov, leto polaganja in število </w:t>
      </w:r>
      <w:proofErr w:type="spellStart"/>
      <w:r w:rsidRPr="00702C66">
        <w:t>kablovskih</w:t>
      </w:r>
      <w:proofErr w:type="spellEnd"/>
      <w:r w:rsidRPr="00702C66">
        <w:t xml:space="preserve"> protokolov. Objemke se postavljajo na razmiku 5 m. Enake objemke se postavljajo tudi na vhodu in izhodu iz kabelske kanalizacije, na vhodu in izhodu iz kabelskega jaška, na mestih, kjer se kabelski vod križa z drugimi kabelskimi kanalizacijami, na vhodu kabla v kabelsko spojko, s tem da se obeleži leto montaže na vseh tistih mestih, kjer nadzorni organ in izvajalec soglašata, da je to potrebno.</w:t>
      </w:r>
    </w:p>
    <w:p w:rsidR="003108B4" w:rsidRPr="00702C66" w:rsidRDefault="003108B4" w:rsidP="003108B4">
      <w:pPr>
        <w:pStyle w:val="SPKTPTEKST"/>
        <w:ind w:left="680"/>
      </w:pPr>
      <w:r w:rsidRPr="00702C66">
        <w:t>Na reguliranem terenu se postavljajo naslednje oznake:</w:t>
      </w:r>
    </w:p>
    <w:p w:rsidR="003108B4" w:rsidRPr="00702C66" w:rsidRDefault="003108B4" w:rsidP="003108B4">
      <w:pPr>
        <w:pStyle w:val="SPKTPTEKST"/>
        <w:numPr>
          <w:ilvl w:val="0"/>
          <w:numId w:val="17"/>
        </w:numPr>
      </w:pPr>
      <w:r>
        <w:t xml:space="preserve">   </w:t>
      </w:r>
      <w:r w:rsidRPr="00702C66">
        <w:t>kabelska oznaka za kabel v rovu z oznako napetosti,</w:t>
      </w:r>
    </w:p>
    <w:p w:rsidR="003108B4" w:rsidRPr="00702C66" w:rsidRDefault="003108B4" w:rsidP="003108B4">
      <w:pPr>
        <w:pStyle w:val="SPKTPTEKST"/>
        <w:numPr>
          <w:ilvl w:val="0"/>
          <w:numId w:val="17"/>
        </w:numPr>
      </w:pPr>
      <w:r>
        <w:t xml:space="preserve">   </w:t>
      </w:r>
      <w:r w:rsidRPr="00702C66">
        <w:t>kabelska oznaka za križanje z vodovodno instalacijo označena s strelo,</w:t>
      </w:r>
    </w:p>
    <w:p w:rsidR="003108B4" w:rsidRPr="00702C66" w:rsidRDefault="003108B4" w:rsidP="003108B4">
      <w:pPr>
        <w:pStyle w:val="SPKTPTEKST"/>
        <w:numPr>
          <w:ilvl w:val="0"/>
          <w:numId w:val="17"/>
        </w:numPr>
      </w:pPr>
      <w:r>
        <w:t xml:space="preserve">   </w:t>
      </w:r>
      <w:r w:rsidRPr="00702C66">
        <w:t>oznaka za križanje s telefonom s črkami Telekom,</w:t>
      </w:r>
    </w:p>
    <w:p w:rsidR="003108B4" w:rsidRPr="00702C66" w:rsidRDefault="003108B4" w:rsidP="003108B4">
      <w:pPr>
        <w:pStyle w:val="SPKTPTEKST"/>
        <w:numPr>
          <w:ilvl w:val="0"/>
          <w:numId w:val="17"/>
        </w:numPr>
      </w:pPr>
      <w:r>
        <w:t xml:space="preserve">   </w:t>
      </w:r>
      <w:r w:rsidRPr="00702C66">
        <w:t>oznaka za konec kabelske kanalizacije (smerni kamen EK).</w:t>
      </w:r>
    </w:p>
    <w:p w:rsidR="003108B4" w:rsidRPr="00702C66" w:rsidRDefault="003108B4" w:rsidP="003108B4">
      <w:pPr>
        <w:pStyle w:val="SPKTPTEKST"/>
        <w:numPr>
          <w:ilvl w:val="0"/>
          <w:numId w:val="6"/>
        </w:numPr>
      </w:pPr>
      <w:r w:rsidRPr="00702C66">
        <w:t xml:space="preserve">Kabelske oznake za regulirani in </w:t>
      </w:r>
      <w:proofErr w:type="spellStart"/>
      <w:r w:rsidRPr="00702C66">
        <w:t>neregulirani</w:t>
      </w:r>
      <w:proofErr w:type="spellEnd"/>
      <w:r w:rsidRPr="00702C66">
        <w:t xml:space="preserve"> teren se postavljajo:</w:t>
      </w:r>
    </w:p>
    <w:p w:rsidR="003108B4" w:rsidRPr="00702C66" w:rsidRDefault="003108B4" w:rsidP="003108B4">
      <w:pPr>
        <w:pStyle w:val="SPKTPTEKST"/>
        <w:numPr>
          <w:ilvl w:val="0"/>
          <w:numId w:val="17"/>
        </w:numPr>
      </w:pPr>
      <w:r w:rsidRPr="00702C66">
        <w:t>v osi trase nad kablom na vsakih 30-40 m, nad</w:t>
      </w:r>
      <w:r>
        <w:t xml:space="preserve"> spojko, nad točko križanja in nad zaključki kabelske </w:t>
      </w:r>
      <w:r w:rsidRPr="00702C66">
        <w:t>kanalizacije.</w:t>
      </w:r>
    </w:p>
    <w:p w:rsidR="003108B4" w:rsidRPr="00702C66" w:rsidRDefault="003108B4" w:rsidP="003108B4">
      <w:pPr>
        <w:pStyle w:val="SPKTPTEKST"/>
        <w:numPr>
          <w:ilvl w:val="0"/>
          <w:numId w:val="6"/>
        </w:numPr>
      </w:pPr>
      <w:r w:rsidRPr="00702C66">
        <w:lastRenderedPageBreak/>
        <w:t>Zasutje z zgornjo plastjo zemlje, peskom in polaganje se izvede po pregledu nadzornega organa in snemanju trase za načrt izvedenih del.</w:t>
      </w:r>
    </w:p>
    <w:p w:rsidR="003108B4" w:rsidRPr="00702C66" w:rsidRDefault="003108B4" w:rsidP="003108B4">
      <w:pPr>
        <w:pStyle w:val="SPKTPTEKST"/>
        <w:numPr>
          <w:ilvl w:val="0"/>
          <w:numId w:val="6"/>
        </w:numPr>
      </w:pPr>
      <w:r w:rsidRPr="00702C66">
        <w:t xml:space="preserve">Zaščita pred previsoko napetostjo dotika se izvede po pogojih iz elektroenergetskega soglasja pristojne </w:t>
      </w:r>
      <w:proofErr w:type="spellStart"/>
      <w:r w:rsidRPr="00702C66">
        <w:t>elektrodistribucije</w:t>
      </w:r>
      <w:proofErr w:type="spellEnd"/>
      <w:r w:rsidRPr="00702C66">
        <w:t>.</w:t>
      </w:r>
    </w:p>
    <w:p w:rsidR="003108B4" w:rsidRPr="00702C66" w:rsidRDefault="003108B4" w:rsidP="003108B4">
      <w:pPr>
        <w:pStyle w:val="SPKTPTEKST"/>
        <w:numPr>
          <w:ilvl w:val="0"/>
          <w:numId w:val="6"/>
        </w:numPr>
      </w:pPr>
      <w:r w:rsidRPr="00702C66">
        <w:t xml:space="preserve">Krmilno signalni vodi morajo imeti izolacijsko trdnost 1kV, pri polaganju pa se je potrebno držati navodil kot za energetske vode. Končnike v omarah izvesti preko kovinskih tesnilk s predhodnim odstranjevanjem zgornje antikorozijske plasti in kovinske zaščitne plasti. Konec formirati z </w:t>
      </w:r>
      <w:proofErr w:type="spellStart"/>
      <w:r w:rsidRPr="00702C66">
        <w:t>leplenjem</w:t>
      </w:r>
      <w:proofErr w:type="spellEnd"/>
      <w:r w:rsidRPr="00702C66">
        <w:t xml:space="preserve"> zaščitnega traku na mestu preseka in </w:t>
      </w:r>
      <w:proofErr w:type="spellStart"/>
      <w:r w:rsidRPr="00702C66">
        <w:t>bandažiranjem</w:t>
      </w:r>
      <w:proofErr w:type="spellEnd"/>
      <w:r w:rsidRPr="00702C66">
        <w:t>.</w:t>
      </w:r>
    </w:p>
    <w:p w:rsidR="003108B4" w:rsidRPr="00702C66" w:rsidRDefault="003108B4" w:rsidP="003108B4">
      <w:pPr>
        <w:pStyle w:val="SPKTPTEKST"/>
        <w:numPr>
          <w:ilvl w:val="0"/>
          <w:numId w:val="6"/>
        </w:numPr>
      </w:pPr>
      <w:r w:rsidRPr="00702C66">
        <w:t>Na mestih križanja ostalih komunalnih vodov, kot so vodovod, kanalizacija in podobno, je potrebno kable položiti v PVC cevi rdeče barve dolžine 1.5 m iz ene in druge strani križanja</w:t>
      </w:r>
    </w:p>
    <w:p w:rsidR="003108B4" w:rsidRPr="00702C66" w:rsidRDefault="003108B4" w:rsidP="003108B4">
      <w:pPr>
        <w:pStyle w:val="SPKTPTEKST"/>
        <w:numPr>
          <w:ilvl w:val="0"/>
          <w:numId w:val="6"/>
        </w:numPr>
      </w:pPr>
      <w:r w:rsidRPr="00702C66">
        <w:t xml:space="preserve">Vsi eventualni zunanji </w:t>
      </w:r>
      <w:proofErr w:type="spellStart"/>
      <w:r w:rsidRPr="00702C66">
        <w:t>razdelilci</w:t>
      </w:r>
      <w:proofErr w:type="spellEnd"/>
      <w:r w:rsidRPr="00702C66">
        <w:t xml:space="preserve"> morajo odgovarjati predvideni zaščiti pred prahom in vlago.</w:t>
      </w:r>
    </w:p>
    <w:p w:rsidR="003108B4" w:rsidRPr="00702C66" w:rsidRDefault="003108B4" w:rsidP="003108B4">
      <w:pPr>
        <w:pStyle w:val="SPKTPTEKST"/>
        <w:numPr>
          <w:ilvl w:val="0"/>
          <w:numId w:val="6"/>
        </w:numPr>
      </w:pPr>
      <w:proofErr w:type="spellStart"/>
      <w:r w:rsidRPr="00702C66">
        <w:t>Razdelilce</w:t>
      </w:r>
      <w:proofErr w:type="spellEnd"/>
      <w:r w:rsidRPr="00702C66">
        <w:t xml:space="preserve"> je potrebno opremiti z oznakami iz projekta in enopolno shemo izvedenega stanja, ki jo izdela izvajalec del po dokončanju del. Varovalke morajo biti označene z namembnostjo tokokrogov in jakostjo varovalnega vložka.</w:t>
      </w:r>
    </w:p>
    <w:p w:rsidR="003108B4" w:rsidRPr="00702C66" w:rsidRDefault="003108B4" w:rsidP="003108B4">
      <w:pPr>
        <w:pStyle w:val="SPKTPTEKST"/>
        <w:numPr>
          <w:ilvl w:val="0"/>
          <w:numId w:val="6"/>
        </w:numPr>
      </w:pPr>
      <w:r w:rsidRPr="00702C66">
        <w:t>Izvajalec je dolžan, da ugotovi brezhibnost dobavljenih kablov in naprav pred vgradnjo.</w:t>
      </w:r>
    </w:p>
    <w:p w:rsidR="003108B4" w:rsidRPr="00702C66" w:rsidRDefault="003108B4" w:rsidP="003108B4">
      <w:pPr>
        <w:pStyle w:val="SPKTPTEKST"/>
        <w:numPr>
          <w:ilvl w:val="0"/>
          <w:numId w:val="6"/>
        </w:numPr>
      </w:pPr>
      <w:r w:rsidRPr="00702C66">
        <w:t>Izvajalec je dolžan, da v smislu obstoječih predpisov ukrene vse potrebno za varnost prometa na gradbišču in varnost mimoidočih.</w:t>
      </w:r>
    </w:p>
    <w:p w:rsidR="003108B4" w:rsidRPr="00702C66" w:rsidRDefault="003108B4" w:rsidP="003108B4">
      <w:pPr>
        <w:pStyle w:val="SPKTPTEKST"/>
        <w:numPr>
          <w:ilvl w:val="0"/>
          <w:numId w:val="6"/>
        </w:numPr>
      </w:pPr>
      <w:r w:rsidRPr="00702C66">
        <w:t>Izvajalec del je dolžan, da izvrši vse, kar predvidevajo predpisi o higiensko tehnični zaščiti delavca pri takšnih delih.</w:t>
      </w:r>
    </w:p>
    <w:p w:rsidR="003108B4" w:rsidRPr="00702C66" w:rsidRDefault="003108B4" w:rsidP="003108B4">
      <w:pPr>
        <w:pStyle w:val="SPKTPTEKST"/>
        <w:numPr>
          <w:ilvl w:val="0"/>
          <w:numId w:val="6"/>
        </w:numPr>
      </w:pPr>
      <w:r>
        <w:t xml:space="preserve"> </w:t>
      </w:r>
      <w:r w:rsidRPr="00702C66">
        <w:t>Garancijski rok za izvedena dela je 2 leti, v kolikor se s pogodbo ne odredi drugačen rok.</w:t>
      </w:r>
    </w:p>
    <w:p w:rsidR="00A22209" w:rsidRDefault="00A22209" w:rsidP="00A9262C">
      <w:pPr>
        <w:jc w:val="both"/>
        <w:rPr>
          <w:rFonts w:cs="Arial"/>
        </w:rPr>
      </w:pPr>
    </w:p>
    <w:p w:rsidR="0068658F" w:rsidRDefault="0068658F" w:rsidP="00A9262C">
      <w:pPr>
        <w:jc w:val="both"/>
        <w:rPr>
          <w:rFonts w:cs="Arial"/>
        </w:rPr>
      </w:pPr>
    </w:p>
    <w:p w:rsidR="00A9262C" w:rsidRDefault="00813E82" w:rsidP="00813E82">
      <w:pPr>
        <w:pStyle w:val="SPKTPTEKST"/>
      </w:pPr>
      <w:r>
        <w:tab/>
        <w:t>K</w:t>
      </w:r>
      <w:r w:rsidR="00A22209">
        <w:t>rško</w:t>
      </w:r>
      <w:r w:rsidR="00DE7229">
        <w:t xml:space="preserve">, </w:t>
      </w:r>
      <w:r w:rsidR="00BD08A3">
        <w:t>september</w:t>
      </w:r>
      <w:r w:rsidR="00CF7128">
        <w:t xml:space="preserve"> 2018</w:t>
      </w:r>
      <w:r w:rsidR="00CF7128">
        <w:tab/>
      </w:r>
      <w:r w:rsidR="00A9262C">
        <w:tab/>
      </w:r>
      <w:r w:rsidR="00A9262C">
        <w:tab/>
      </w:r>
      <w:r>
        <w:tab/>
      </w:r>
      <w:r>
        <w:tab/>
      </w:r>
      <w:bookmarkStart w:id="34" w:name="_GoBack"/>
      <w:bookmarkEnd w:id="34"/>
      <w:r w:rsidR="00A9262C" w:rsidRPr="007E5CDD">
        <w:t>Sestavil:</w:t>
      </w:r>
    </w:p>
    <w:p w:rsidR="00813E82" w:rsidRPr="007E5CDD" w:rsidRDefault="00813E82" w:rsidP="00813E82">
      <w:pPr>
        <w:pStyle w:val="SPKTPTEKST"/>
      </w:pPr>
      <w:r>
        <w:tab/>
      </w:r>
      <w:r>
        <w:tab/>
      </w:r>
      <w:r>
        <w:tab/>
      </w:r>
      <w:r>
        <w:tab/>
      </w:r>
      <w:r>
        <w:tab/>
      </w:r>
      <w:r>
        <w:tab/>
      </w:r>
      <w:r>
        <w:tab/>
      </w:r>
      <w:r>
        <w:tab/>
      </w:r>
      <w:r>
        <w:tab/>
        <w:t>Andrej Molan, el. teh.</w:t>
      </w:r>
    </w:p>
    <w:sectPr w:rsidR="00813E82" w:rsidRPr="007E5CDD" w:rsidSect="00836EC8">
      <w:headerReference w:type="default" r:id="rId8"/>
      <w:footerReference w:type="default" r:id="rId9"/>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4CBC" w:rsidRDefault="00804CBC" w:rsidP="00C04AAB">
      <w:pPr>
        <w:spacing w:before="0" w:after="0" w:line="240" w:lineRule="auto"/>
      </w:pPr>
      <w:r>
        <w:separator/>
      </w:r>
    </w:p>
  </w:endnote>
  <w:endnote w:type="continuationSeparator" w:id="0">
    <w:p w:rsidR="00804CBC" w:rsidRDefault="00804CBC"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07497A" w:rsidTr="000315FE">
      <w:trPr>
        <w:trHeight w:hRule="exact" w:val="454"/>
      </w:trPr>
      <w:tc>
        <w:tcPr>
          <w:tcW w:w="6418" w:type="dxa"/>
          <w:gridSpan w:val="2"/>
          <w:tcBorders>
            <w:bottom w:val="single" w:sz="4" w:space="0" w:color="auto"/>
          </w:tcBorders>
          <w:vAlign w:val="bottom"/>
        </w:tcPr>
        <w:p w:rsidR="0007497A" w:rsidRPr="000335CC" w:rsidRDefault="00804CBC" w:rsidP="000335CC">
          <w:pPr>
            <w:pStyle w:val="Noga"/>
            <w:rPr>
              <w:b/>
              <w:sz w:val="16"/>
              <w:szCs w:val="16"/>
            </w:rPr>
          </w:pPr>
          <w:sdt>
            <w:sdtPr>
              <w:alias w:val="Skrajšano ime projekta"/>
              <w:tag w:val="Skrajšano ime projekta"/>
              <w:id w:val="1395695503"/>
              <w:lock w:val="sdtLocked"/>
            </w:sdtPr>
            <w:sdtEndPr/>
            <w:sdtContent>
              <w:sdt>
                <w:sdtPr>
                  <w:alias w:val="Skrajšano ime projekta"/>
                  <w:tag w:val="Skrajšano ime projekta"/>
                  <w:id w:val="-854182001"/>
                  <w:placeholder>
                    <w:docPart w:val="EFDA31F1A33440E08011C05421BAC2F6"/>
                  </w:placeholder>
                </w:sdtPr>
                <w:sdtEndPr/>
                <w:sdtContent>
                  <w:sdt>
                    <w:sdtPr>
                      <w:rPr>
                        <w:b/>
                        <w:sz w:val="16"/>
                        <w:szCs w:val="16"/>
                      </w:rPr>
                      <w:alias w:val="Skrajšano ime projekta"/>
                      <w:tag w:val="Skrajšano ime projekta"/>
                      <w:id w:val="2130037973"/>
                      <w:placeholder>
                        <w:docPart w:val="B27FE6E85F2C41729CF700F7FBB1C2EC"/>
                      </w:placeholder>
                    </w:sdtPr>
                    <w:sdtEndPr/>
                    <w:sdtContent>
                      <w:r w:rsidR="00A61D95">
                        <w:rPr>
                          <w:b/>
                          <w:sz w:val="16"/>
                          <w:szCs w:val="16"/>
                        </w:rPr>
                        <w:t>OŠ Artiče</w:t>
                      </w:r>
                    </w:sdtContent>
                  </w:sdt>
                </w:sdtContent>
              </w:sdt>
            </w:sdtContent>
          </w:sdt>
        </w:p>
      </w:tc>
      <w:tc>
        <w:tcPr>
          <w:tcW w:w="3209" w:type="dxa"/>
          <w:tcBorders>
            <w:bottom w:val="single" w:sz="4" w:space="0" w:color="auto"/>
          </w:tcBorders>
          <w:vAlign w:val="center"/>
        </w:tcPr>
        <w:p w:rsidR="0007497A" w:rsidRDefault="00804CBC"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EndPr/>
            <w:sdtContent>
              <w:r w:rsidR="00A911EC">
                <w:t xml:space="preserve">PZI - </w:t>
              </w:r>
            </w:sdtContent>
          </w:sdt>
          <w:r w:rsidR="0007497A">
            <w:t>4</w:t>
          </w:r>
          <w:r w:rsidR="00A61D95">
            <w:t>/2</w:t>
          </w:r>
        </w:p>
      </w:tc>
    </w:tr>
    <w:tr w:rsidR="0007497A" w:rsidTr="00195256">
      <w:trPr>
        <w:trHeight w:hRule="exact" w:val="227"/>
      </w:trPr>
      <w:tc>
        <w:tcPr>
          <w:tcW w:w="3209" w:type="dxa"/>
          <w:tcBorders>
            <w:top w:val="single" w:sz="4" w:space="0" w:color="auto"/>
          </w:tcBorders>
          <w:vAlign w:val="center"/>
        </w:tcPr>
        <w:p w:rsidR="0007497A" w:rsidRDefault="0007497A" w:rsidP="00EB08FF">
          <w:pPr>
            <w:pStyle w:val="SPKNOGAPODATKI"/>
          </w:pPr>
        </w:p>
      </w:tc>
      <w:tc>
        <w:tcPr>
          <w:tcW w:w="3209" w:type="dxa"/>
          <w:tcBorders>
            <w:top w:val="single" w:sz="4" w:space="0" w:color="auto"/>
          </w:tcBorders>
        </w:tcPr>
        <w:p w:rsidR="0007497A" w:rsidRDefault="0007497A" w:rsidP="000315FE">
          <w:pPr>
            <w:pStyle w:val="SPKNOGAPODATKI"/>
            <w:jc w:val="center"/>
          </w:pPr>
        </w:p>
      </w:tc>
      <w:tc>
        <w:tcPr>
          <w:tcW w:w="3209" w:type="dxa"/>
          <w:tcBorders>
            <w:top w:val="single" w:sz="4" w:space="0" w:color="auto"/>
          </w:tcBorders>
          <w:vAlign w:val="center"/>
        </w:tcPr>
        <w:p w:rsidR="0007497A" w:rsidRDefault="00804CBC" w:rsidP="00984DE2">
          <w:pPr>
            <w:pStyle w:val="SPKNOGAPODATKI"/>
            <w:jc w:val="right"/>
          </w:pPr>
          <w:sdt>
            <w:sdtPr>
              <w:id w:val="-890339231"/>
              <w:lock w:val="sdtContentLocked"/>
              <w:placeholder>
                <w:docPart w:val="DefaultPlaceholder_1081868574"/>
              </w:placeholder>
            </w:sdtPr>
            <w:sdtEndPr/>
            <w:sdtContent>
              <w:r w:rsidR="0007497A">
                <w:t>Št. projekta:</w:t>
              </w:r>
            </w:sdtContent>
          </w:sdt>
          <w:r w:rsidR="0007497A">
            <w:t xml:space="preserve"> </w:t>
          </w:r>
          <w:sdt>
            <w:sdtPr>
              <w:alias w:val="Št. projekta"/>
              <w:tag w:val="Št. projekta: "/>
              <w:id w:val="1765807959"/>
              <w:lock w:val="sdtLocked"/>
              <w:placeholder>
                <w:docPart w:val="DefaultPlaceholder_1081868574"/>
              </w:placeholder>
            </w:sdtPr>
            <w:sdtEndPr/>
            <w:sdtContent>
              <w:r w:rsidR="0007497A">
                <w:t>17</w:t>
              </w:r>
              <w:r w:rsidR="00A61D95">
                <w:t>140</w:t>
              </w:r>
              <w:r w:rsidR="0007497A">
                <w:t>-00</w:t>
              </w:r>
            </w:sdtContent>
          </w:sdt>
        </w:p>
      </w:tc>
    </w:tr>
    <w:tr w:rsidR="0007497A" w:rsidTr="00195256">
      <w:trPr>
        <w:trHeight w:hRule="exact" w:val="227"/>
      </w:trPr>
      <w:tc>
        <w:tcPr>
          <w:tcW w:w="3209" w:type="dxa"/>
          <w:vAlign w:val="center"/>
        </w:tcPr>
        <w:sdt>
          <w:sdtPr>
            <w:alias w:val="Revizija"/>
            <w:tag w:val="Revizija"/>
            <w:id w:val="-227842508"/>
            <w:lock w:val="sdtLocked"/>
            <w:placeholder>
              <w:docPart w:val="FAD69C342CA34B6DBD6DE5CEE8D6D455"/>
            </w:placeholder>
          </w:sdtPr>
          <w:sdtEndPr/>
          <w:sdtContent>
            <w:sdt>
              <w:sdtPr>
                <w:alias w:val="Revizija"/>
                <w:tag w:val="Revizija"/>
                <w:id w:val="1171758716"/>
                <w:placeholder>
                  <w:docPart w:val="F049704CFC7E40E0B91CCEA5D24335AD"/>
                </w:placeholder>
              </w:sdtPr>
              <w:sdtEndPr/>
              <w:sdtContent>
                <w:p w:rsidR="0007497A" w:rsidRPr="00217665" w:rsidRDefault="0007497A" w:rsidP="003015D9">
                  <w:pPr>
                    <w:pStyle w:val="SPKNOGAPODATKI"/>
                    <w:rPr>
                      <w:b w:val="0"/>
                      <w:sz w:val="22"/>
                    </w:rPr>
                  </w:pPr>
                  <w:r>
                    <w:rPr>
                      <w:b w:val="0"/>
                    </w:rPr>
                    <w:t>Rev_0</w:t>
                  </w:r>
                </w:p>
              </w:sdtContent>
            </w:sdt>
          </w:sdtContent>
        </w:sdt>
      </w:tc>
      <w:tc>
        <w:tcPr>
          <w:tcW w:w="3209" w:type="dxa"/>
        </w:tcPr>
        <w:p w:rsidR="0007497A" w:rsidRDefault="0007497A" w:rsidP="000315FE">
          <w:pPr>
            <w:pStyle w:val="SPKNOGASTRAN"/>
            <w:jc w:val="center"/>
          </w:pPr>
        </w:p>
      </w:tc>
      <w:tc>
        <w:tcPr>
          <w:tcW w:w="3209" w:type="dxa"/>
          <w:vAlign w:val="center"/>
        </w:tcPr>
        <w:p w:rsidR="0007497A" w:rsidRPr="00195256" w:rsidRDefault="0007497A" w:rsidP="003015D9">
          <w:pPr>
            <w:pStyle w:val="SPKNOGASTRAN"/>
          </w:pPr>
          <w:r w:rsidRPr="00195256">
            <w:t xml:space="preserve">Stran </w:t>
          </w:r>
          <w:r>
            <w:fldChar w:fldCharType="begin"/>
          </w:r>
          <w:r>
            <w:instrText xml:space="preserve"> PAGE  \* Arabic  \* MERGEFORMAT </w:instrText>
          </w:r>
          <w:r>
            <w:fldChar w:fldCharType="separate"/>
          </w:r>
          <w:r w:rsidR="0068658F">
            <w:rPr>
              <w:noProof/>
            </w:rPr>
            <w:t>7</w:t>
          </w:r>
          <w:r>
            <w:fldChar w:fldCharType="end"/>
          </w:r>
          <w:r w:rsidRPr="00195256">
            <w:t xml:space="preserve"> / </w:t>
          </w:r>
          <w:r w:rsidR="0004662C">
            <w:rPr>
              <w:noProof/>
            </w:rPr>
            <w:fldChar w:fldCharType="begin"/>
          </w:r>
          <w:r w:rsidR="0004662C">
            <w:rPr>
              <w:noProof/>
            </w:rPr>
            <w:instrText xml:space="preserve"> NUMPAGES  \* Arabic  \* MERGEFORMAT </w:instrText>
          </w:r>
          <w:r w:rsidR="0004662C">
            <w:rPr>
              <w:noProof/>
            </w:rPr>
            <w:fldChar w:fldCharType="separate"/>
          </w:r>
          <w:r w:rsidR="0068658F">
            <w:rPr>
              <w:noProof/>
            </w:rPr>
            <w:t>7</w:t>
          </w:r>
          <w:r w:rsidR="0004662C">
            <w:rPr>
              <w:noProof/>
            </w:rPr>
            <w:fldChar w:fldCharType="end"/>
          </w:r>
        </w:p>
      </w:tc>
    </w:tr>
  </w:tbl>
  <w:p w:rsidR="0007497A" w:rsidRPr="0048476F" w:rsidRDefault="0007497A"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4CBC" w:rsidRDefault="00804CBC" w:rsidP="00C04AAB">
      <w:pPr>
        <w:spacing w:before="0" w:after="0" w:line="240" w:lineRule="auto"/>
      </w:pPr>
      <w:r>
        <w:separator/>
      </w:r>
    </w:p>
  </w:footnote>
  <w:footnote w:type="continuationSeparator" w:id="0">
    <w:p w:rsidR="00804CBC" w:rsidRDefault="00804CBC"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07497A" w:rsidRPr="00C22BF7" w:rsidTr="00C22BF7">
      <w:trPr>
        <w:trHeight w:hRule="exact" w:val="680"/>
      </w:trPr>
      <w:tc>
        <w:tcPr>
          <w:tcW w:w="3209" w:type="dxa"/>
          <w:tcBorders>
            <w:bottom w:val="single" w:sz="4" w:space="0" w:color="auto"/>
          </w:tcBorders>
        </w:tcPr>
        <w:p w:rsidR="0007497A" w:rsidRPr="00C22BF7" w:rsidRDefault="0007497A" w:rsidP="00C22BF7"/>
      </w:tc>
      <w:tc>
        <w:tcPr>
          <w:tcW w:w="3209" w:type="dxa"/>
          <w:tcBorders>
            <w:bottom w:val="single" w:sz="4" w:space="0" w:color="auto"/>
          </w:tcBorders>
        </w:tcPr>
        <w:p w:rsidR="0007497A" w:rsidRPr="00C22BF7" w:rsidRDefault="0007497A" w:rsidP="00C22BF7"/>
      </w:tc>
      <w:tc>
        <w:tcPr>
          <w:tcW w:w="3209" w:type="dxa"/>
          <w:tcBorders>
            <w:bottom w:val="single" w:sz="4" w:space="0" w:color="auto"/>
          </w:tcBorders>
          <w:vAlign w:val="bottom"/>
        </w:tcPr>
        <w:p w:rsidR="0007497A" w:rsidRPr="00C22BF7" w:rsidRDefault="0007497A"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07497A" w:rsidRPr="00C22BF7" w:rsidTr="00441F2A">
      <w:trPr>
        <w:trHeight w:hRule="exact" w:val="283"/>
      </w:trPr>
      <w:tc>
        <w:tcPr>
          <w:tcW w:w="3209" w:type="dxa"/>
          <w:tcBorders>
            <w:top w:val="single" w:sz="4" w:space="0" w:color="auto"/>
          </w:tcBorders>
        </w:tcPr>
        <w:p w:rsidR="0007497A" w:rsidRPr="00C22BF7" w:rsidRDefault="0007497A" w:rsidP="003015D9">
          <w:pPr>
            <w:pStyle w:val="SPKCOPYRIGHT"/>
            <w:jc w:val="left"/>
          </w:pPr>
          <w:r>
            <w:t>verzija:  SPK_01</w:t>
          </w:r>
        </w:p>
      </w:tc>
      <w:tc>
        <w:tcPr>
          <w:tcW w:w="3209" w:type="dxa"/>
          <w:tcBorders>
            <w:top w:val="single" w:sz="4" w:space="0" w:color="auto"/>
          </w:tcBorders>
        </w:tcPr>
        <w:p w:rsidR="0007497A" w:rsidRPr="00C22BF7" w:rsidRDefault="0007497A" w:rsidP="00B87893">
          <w:pPr>
            <w:pStyle w:val="SPKCOPYRIGHT"/>
          </w:pPr>
        </w:p>
      </w:tc>
      <w:tc>
        <w:tcPr>
          <w:tcW w:w="3209" w:type="dxa"/>
          <w:tcBorders>
            <w:top w:val="single" w:sz="4" w:space="0" w:color="auto"/>
          </w:tcBorders>
        </w:tcPr>
        <w:p w:rsidR="0007497A" w:rsidRPr="00C22BF7" w:rsidRDefault="0007497A" w:rsidP="00230F8A">
          <w:pPr>
            <w:pStyle w:val="SPKCOPYRIGHT"/>
          </w:pPr>
          <w:r>
            <w:t>©</w:t>
          </w:r>
          <w:r w:rsidRPr="00B87893">
            <w:t xml:space="preserve"> Copyright Savaprojekt d.d</w:t>
          </w:r>
          <w:r>
            <w:t>.</w:t>
          </w:r>
        </w:p>
      </w:tc>
    </w:tr>
  </w:tbl>
  <w:p w:rsidR="0007497A" w:rsidRPr="00C22BF7" w:rsidRDefault="0007497A"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E3FFB"/>
    <w:multiLevelType w:val="multilevel"/>
    <w:tmpl w:val="8976158A"/>
    <w:lvl w:ilvl="0">
      <w:start w:val="1"/>
      <w:numFmt w:val="bullet"/>
      <w:lvlText w:val=""/>
      <w:lvlJc w:val="left"/>
      <w:pPr>
        <w:ind w:left="1076" w:hanging="396"/>
      </w:pPr>
      <w:rPr>
        <w:rFonts w:ascii="Symbol" w:hAnsi="Symbol" w:hint="default"/>
      </w:rPr>
    </w:lvl>
    <w:lvl w:ilvl="1">
      <w:start w:val="1"/>
      <w:numFmt w:val="none"/>
      <w:lvlText w:val="%2"/>
      <w:lvlJc w:val="left"/>
      <w:pPr>
        <w:ind w:left="1473" w:hanging="397"/>
      </w:pPr>
      <w:rPr>
        <w:rFonts w:hint="default"/>
      </w:rPr>
    </w:lvl>
    <w:lvl w:ilvl="2">
      <w:start w:val="1"/>
      <w:numFmt w:val="none"/>
      <w:lvlText w:val=""/>
      <w:lvlJc w:val="left"/>
      <w:pPr>
        <w:ind w:left="1473" w:hanging="397"/>
      </w:pPr>
      <w:rPr>
        <w:rFonts w:hint="default"/>
      </w:rPr>
    </w:lvl>
    <w:lvl w:ilvl="3">
      <w:start w:val="1"/>
      <w:numFmt w:val="none"/>
      <w:lvlText w:val=""/>
      <w:lvlJc w:val="left"/>
      <w:pPr>
        <w:ind w:left="1473" w:hanging="397"/>
      </w:pPr>
      <w:rPr>
        <w:rFonts w:hint="default"/>
      </w:rPr>
    </w:lvl>
    <w:lvl w:ilvl="4">
      <w:start w:val="1"/>
      <w:numFmt w:val="none"/>
      <w:lvlText w:val=""/>
      <w:lvlJc w:val="left"/>
      <w:pPr>
        <w:ind w:left="1473" w:hanging="397"/>
      </w:pPr>
      <w:rPr>
        <w:rFonts w:hint="default"/>
      </w:rPr>
    </w:lvl>
    <w:lvl w:ilvl="5">
      <w:start w:val="1"/>
      <w:numFmt w:val="none"/>
      <w:lvlText w:val=""/>
      <w:lvlJc w:val="left"/>
      <w:pPr>
        <w:ind w:left="1473" w:hanging="397"/>
      </w:pPr>
      <w:rPr>
        <w:rFonts w:hint="default"/>
      </w:rPr>
    </w:lvl>
    <w:lvl w:ilvl="6">
      <w:start w:val="1"/>
      <w:numFmt w:val="none"/>
      <w:lvlText w:val=""/>
      <w:lvlJc w:val="left"/>
      <w:pPr>
        <w:ind w:left="1473" w:hanging="397"/>
      </w:pPr>
      <w:rPr>
        <w:rFonts w:hint="default"/>
      </w:rPr>
    </w:lvl>
    <w:lvl w:ilvl="7">
      <w:start w:val="1"/>
      <w:numFmt w:val="none"/>
      <w:lvlText w:val=""/>
      <w:lvlJc w:val="left"/>
      <w:pPr>
        <w:ind w:left="1473" w:hanging="397"/>
      </w:pPr>
      <w:rPr>
        <w:rFonts w:hint="default"/>
      </w:rPr>
    </w:lvl>
    <w:lvl w:ilvl="8">
      <w:start w:val="1"/>
      <w:numFmt w:val="none"/>
      <w:lvlText w:val=""/>
      <w:lvlJc w:val="left"/>
      <w:pPr>
        <w:ind w:left="1473" w:hanging="397"/>
      </w:pPr>
      <w:rPr>
        <w:rFonts w:hint="default"/>
      </w:rPr>
    </w:lvl>
  </w:abstractNum>
  <w:abstractNum w:abstractNumId="1"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2" w15:restartNumberingAfterBreak="0">
    <w:nsid w:val="1073349B"/>
    <w:multiLevelType w:val="hybridMultilevel"/>
    <w:tmpl w:val="A96C110C"/>
    <w:lvl w:ilvl="0" w:tplc="75BE5D76">
      <w:numFmt w:val="bullet"/>
      <w:lvlText w:val="-"/>
      <w:lvlJc w:val="left"/>
      <w:pPr>
        <w:ind w:left="720" w:hanging="360"/>
      </w:pPr>
      <w:rPr>
        <w:rFonts w:ascii="Times New Roman" w:hAnsi="Times New Roman" w:hint="default"/>
      </w:rPr>
    </w:lvl>
    <w:lvl w:ilvl="1" w:tplc="AF1670DC">
      <w:numFmt w:val="bullet"/>
      <w:lvlText w:val="-"/>
      <w:lvlJc w:val="left"/>
      <w:pPr>
        <w:ind w:left="1440" w:hanging="360"/>
      </w:pPr>
      <w:rPr>
        <w:rFonts w:ascii="Arial Narrow" w:eastAsia="Times New Roman" w:hAnsi="Arial Narrow"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4" w15:restartNumberingAfterBreak="0">
    <w:nsid w:val="128C2F93"/>
    <w:multiLevelType w:val="multilevel"/>
    <w:tmpl w:val="9EDE36E6"/>
    <w:numStyleLink w:val="SPKSEZNAMABC"/>
  </w:abstractNum>
  <w:abstractNum w:abstractNumId="5" w15:restartNumberingAfterBreak="0">
    <w:nsid w:val="14831545"/>
    <w:multiLevelType w:val="hybridMultilevel"/>
    <w:tmpl w:val="4C18B9D2"/>
    <w:lvl w:ilvl="0" w:tplc="16BECE7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7" w15:restartNumberingAfterBreak="0">
    <w:nsid w:val="241A303F"/>
    <w:multiLevelType w:val="hybridMultilevel"/>
    <w:tmpl w:val="3F52B2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4F87D23"/>
    <w:multiLevelType w:val="multilevel"/>
    <w:tmpl w:val="99B06A4C"/>
    <w:numStyleLink w:val="SPKSEZNAMRTICA"/>
  </w:abstractNum>
  <w:abstractNum w:abstractNumId="9" w15:restartNumberingAfterBreak="0">
    <w:nsid w:val="2CAA2B79"/>
    <w:multiLevelType w:val="hybridMultilevel"/>
    <w:tmpl w:val="A0101440"/>
    <w:lvl w:ilvl="0" w:tplc="CBB0D87C">
      <w:numFmt w:val="bullet"/>
      <w:lvlText w:val="-"/>
      <w:lvlJc w:val="left"/>
      <w:pPr>
        <w:ind w:left="1320" w:hanging="9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64D58E4"/>
    <w:multiLevelType w:val="hybridMultilevel"/>
    <w:tmpl w:val="F29612E0"/>
    <w:lvl w:ilvl="0" w:tplc="CBB0D87C">
      <w:numFmt w:val="bullet"/>
      <w:lvlText w:val="-"/>
      <w:lvlJc w:val="left"/>
      <w:pPr>
        <w:ind w:left="1320" w:hanging="9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8B826C6"/>
    <w:multiLevelType w:val="hybridMultilevel"/>
    <w:tmpl w:val="8C761302"/>
    <w:lvl w:ilvl="0" w:tplc="75BE5D76">
      <w:numFmt w:val="bullet"/>
      <w:lvlText w:val="-"/>
      <w:lvlJc w:val="left"/>
      <w:pPr>
        <w:ind w:left="720" w:hanging="360"/>
      </w:pPr>
      <w:rPr>
        <w:rFonts w:ascii="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95705AB"/>
    <w:multiLevelType w:val="hybridMultilevel"/>
    <w:tmpl w:val="5C8250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78635D6"/>
    <w:multiLevelType w:val="multilevel"/>
    <w:tmpl w:val="5CCA4324"/>
    <w:name w:val="SPK_Tehnicni porocilo"/>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D1F2615"/>
    <w:multiLevelType w:val="hybridMultilevel"/>
    <w:tmpl w:val="46E093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8AE7F76"/>
    <w:multiLevelType w:val="multilevel"/>
    <w:tmpl w:val="CAC45A5C"/>
    <w:numStyleLink w:val="SPKSEZNAMPIKE"/>
  </w:abstractNum>
  <w:abstractNum w:abstractNumId="16" w15:restartNumberingAfterBreak="0">
    <w:nsid w:val="78C90672"/>
    <w:multiLevelType w:val="hybridMultilevel"/>
    <w:tmpl w:val="D2C69D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1"/>
  </w:num>
  <w:num w:numId="3">
    <w:abstractNumId w:val="3"/>
  </w:num>
  <w:num w:numId="4">
    <w:abstractNumId w:val="6"/>
  </w:num>
  <w:num w:numId="5">
    <w:abstractNumId w:val="4"/>
  </w:num>
  <w:num w:numId="6">
    <w:abstractNumId w:val="8"/>
  </w:num>
  <w:num w:numId="7">
    <w:abstractNumId w:val="15"/>
  </w:num>
  <w:num w:numId="8">
    <w:abstractNumId w:val="12"/>
  </w:num>
  <w:num w:numId="9">
    <w:abstractNumId w:val="7"/>
  </w:num>
  <w:num w:numId="10">
    <w:abstractNumId w:val="16"/>
  </w:num>
  <w:num w:numId="11">
    <w:abstractNumId w:val="14"/>
  </w:num>
  <w:num w:numId="12">
    <w:abstractNumId w:val="13"/>
  </w:num>
  <w:num w:numId="13">
    <w:abstractNumId w:val="13"/>
  </w:num>
  <w:num w:numId="14">
    <w:abstractNumId w:val="11"/>
  </w:num>
  <w:num w:numId="15">
    <w:abstractNumId w:val="2"/>
  </w:num>
  <w:num w:numId="16">
    <w:abstractNumId w:val="13"/>
  </w:num>
  <w:num w:numId="17">
    <w:abstractNumId w:val="0"/>
  </w:num>
  <w:num w:numId="18">
    <w:abstractNumId w:val="13"/>
  </w:num>
  <w:num w:numId="19">
    <w:abstractNumId w:val="5"/>
  </w:num>
  <w:num w:numId="20">
    <w:abstractNumId w:val="9"/>
  </w:num>
  <w:num w:numId="2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AB"/>
    <w:rsid w:val="00000CE4"/>
    <w:rsid w:val="000315FE"/>
    <w:rsid w:val="00032C43"/>
    <w:rsid w:val="000335CC"/>
    <w:rsid w:val="000441D8"/>
    <w:rsid w:val="0004662C"/>
    <w:rsid w:val="0006786A"/>
    <w:rsid w:val="0007497A"/>
    <w:rsid w:val="00091554"/>
    <w:rsid w:val="00097F01"/>
    <w:rsid w:val="000A4ADD"/>
    <w:rsid w:val="000B3BB5"/>
    <w:rsid w:val="000B7479"/>
    <w:rsid w:val="000C2409"/>
    <w:rsid w:val="000F0846"/>
    <w:rsid w:val="001223CF"/>
    <w:rsid w:val="001339E0"/>
    <w:rsid w:val="00164C8F"/>
    <w:rsid w:val="00167D5C"/>
    <w:rsid w:val="00175394"/>
    <w:rsid w:val="00185B48"/>
    <w:rsid w:val="00195256"/>
    <w:rsid w:val="001A725A"/>
    <w:rsid w:val="001D2CF7"/>
    <w:rsid w:val="001D3E5E"/>
    <w:rsid w:val="001D3FED"/>
    <w:rsid w:val="001D67F8"/>
    <w:rsid w:val="001E142C"/>
    <w:rsid w:val="001F7AC8"/>
    <w:rsid w:val="00203148"/>
    <w:rsid w:val="00205A52"/>
    <w:rsid w:val="00205DD9"/>
    <w:rsid w:val="00217665"/>
    <w:rsid w:val="00224C02"/>
    <w:rsid w:val="00230F8A"/>
    <w:rsid w:val="00242BB4"/>
    <w:rsid w:val="002467B4"/>
    <w:rsid w:val="00266047"/>
    <w:rsid w:val="00281182"/>
    <w:rsid w:val="0028279A"/>
    <w:rsid w:val="002C0DCD"/>
    <w:rsid w:val="002C35F4"/>
    <w:rsid w:val="002D3B4E"/>
    <w:rsid w:val="002E7737"/>
    <w:rsid w:val="00300B49"/>
    <w:rsid w:val="003012C7"/>
    <w:rsid w:val="003015D9"/>
    <w:rsid w:val="00304FC3"/>
    <w:rsid w:val="003108B4"/>
    <w:rsid w:val="003160B9"/>
    <w:rsid w:val="00325BE2"/>
    <w:rsid w:val="00325CDC"/>
    <w:rsid w:val="00327A32"/>
    <w:rsid w:val="00330563"/>
    <w:rsid w:val="00362808"/>
    <w:rsid w:val="003B0406"/>
    <w:rsid w:val="003B6554"/>
    <w:rsid w:val="003B67FE"/>
    <w:rsid w:val="003C15A5"/>
    <w:rsid w:val="003C1F76"/>
    <w:rsid w:val="003E2D60"/>
    <w:rsid w:val="004157BC"/>
    <w:rsid w:val="0042275D"/>
    <w:rsid w:val="004265B8"/>
    <w:rsid w:val="00441F2A"/>
    <w:rsid w:val="00444286"/>
    <w:rsid w:val="00461BAE"/>
    <w:rsid w:val="004708D1"/>
    <w:rsid w:val="00477124"/>
    <w:rsid w:val="0048476F"/>
    <w:rsid w:val="00484DD2"/>
    <w:rsid w:val="004A6A07"/>
    <w:rsid w:val="004C0A90"/>
    <w:rsid w:val="004C1B1B"/>
    <w:rsid w:val="004D670A"/>
    <w:rsid w:val="004D6A83"/>
    <w:rsid w:val="004E0640"/>
    <w:rsid w:val="005115C7"/>
    <w:rsid w:val="00511F4C"/>
    <w:rsid w:val="00533A2D"/>
    <w:rsid w:val="005424BF"/>
    <w:rsid w:val="00556634"/>
    <w:rsid w:val="00571484"/>
    <w:rsid w:val="00586F89"/>
    <w:rsid w:val="00592858"/>
    <w:rsid w:val="005B54D1"/>
    <w:rsid w:val="005C6ABA"/>
    <w:rsid w:val="005D5883"/>
    <w:rsid w:val="005D67B0"/>
    <w:rsid w:val="005F0926"/>
    <w:rsid w:val="005F439D"/>
    <w:rsid w:val="00601193"/>
    <w:rsid w:val="0061333A"/>
    <w:rsid w:val="0063319B"/>
    <w:rsid w:val="00652AE1"/>
    <w:rsid w:val="00652E81"/>
    <w:rsid w:val="0065324B"/>
    <w:rsid w:val="00662397"/>
    <w:rsid w:val="00663102"/>
    <w:rsid w:val="006700C7"/>
    <w:rsid w:val="00686065"/>
    <w:rsid w:val="0068658F"/>
    <w:rsid w:val="00691011"/>
    <w:rsid w:val="0069788F"/>
    <w:rsid w:val="006A10E4"/>
    <w:rsid w:val="006C47BF"/>
    <w:rsid w:val="006C5E78"/>
    <w:rsid w:val="006E3D37"/>
    <w:rsid w:val="006E4098"/>
    <w:rsid w:val="00700B59"/>
    <w:rsid w:val="00716900"/>
    <w:rsid w:val="00716A79"/>
    <w:rsid w:val="00722F79"/>
    <w:rsid w:val="00740281"/>
    <w:rsid w:val="00760E33"/>
    <w:rsid w:val="00775A0C"/>
    <w:rsid w:val="00775FAC"/>
    <w:rsid w:val="007905BF"/>
    <w:rsid w:val="007B32DD"/>
    <w:rsid w:val="007D2609"/>
    <w:rsid w:val="007D398B"/>
    <w:rsid w:val="007D3A5F"/>
    <w:rsid w:val="007D4412"/>
    <w:rsid w:val="007E6A5F"/>
    <w:rsid w:val="007E78FE"/>
    <w:rsid w:val="007F387A"/>
    <w:rsid w:val="007F4FA1"/>
    <w:rsid w:val="00804CBC"/>
    <w:rsid w:val="008139A4"/>
    <w:rsid w:val="00813E82"/>
    <w:rsid w:val="008232A4"/>
    <w:rsid w:val="00832AFC"/>
    <w:rsid w:val="00836438"/>
    <w:rsid w:val="00836EC8"/>
    <w:rsid w:val="00841671"/>
    <w:rsid w:val="00881201"/>
    <w:rsid w:val="00890579"/>
    <w:rsid w:val="008A54DC"/>
    <w:rsid w:val="008B3311"/>
    <w:rsid w:val="008C4135"/>
    <w:rsid w:val="008F218D"/>
    <w:rsid w:val="0094294E"/>
    <w:rsid w:val="00950982"/>
    <w:rsid w:val="00984DE2"/>
    <w:rsid w:val="0099330C"/>
    <w:rsid w:val="009935D7"/>
    <w:rsid w:val="00993CD2"/>
    <w:rsid w:val="009A03A4"/>
    <w:rsid w:val="009A4055"/>
    <w:rsid w:val="009A43DE"/>
    <w:rsid w:val="009A44DD"/>
    <w:rsid w:val="009B603C"/>
    <w:rsid w:val="009D24D7"/>
    <w:rsid w:val="009F37C8"/>
    <w:rsid w:val="009F55D3"/>
    <w:rsid w:val="009F716E"/>
    <w:rsid w:val="00A021BA"/>
    <w:rsid w:val="00A045D4"/>
    <w:rsid w:val="00A048BB"/>
    <w:rsid w:val="00A04F49"/>
    <w:rsid w:val="00A17295"/>
    <w:rsid w:val="00A22209"/>
    <w:rsid w:val="00A2335E"/>
    <w:rsid w:val="00A450C9"/>
    <w:rsid w:val="00A51F66"/>
    <w:rsid w:val="00A61D95"/>
    <w:rsid w:val="00A679D8"/>
    <w:rsid w:val="00A83DD3"/>
    <w:rsid w:val="00A83E9E"/>
    <w:rsid w:val="00A911EC"/>
    <w:rsid w:val="00A9262C"/>
    <w:rsid w:val="00AA11BA"/>
    <w:rsid w:val="00AD48B7"/>
    <w:rsid w:val="00AD59EC"/>
    <w:rsid w:val="00AD6B36"/>
    <w:rsid w:val="00AE12A0"/>
    <w:rsid w:val="00AE46A2"/>
    <w:rsid w:val="00AE6F2D"/>
    <w:rsid w:val="00AF35F9"/>
    <w:rsid w:val="00AF7B2A"/>
    <w:rsid w:val="00B617E9"/>
    <w:rsid w:val="00B73677"/>
    <w:rsid w:val="00B87893"/>
    <w:rsid w:val="00B9106A"/>
    <w:rsid w:val="00B963A2"/>
    <w:rsid w:val="00BA6017"/>
    <w:rsid w:val="00BB2202"/>
    <w:rsid w:val="00BB286F"/>
    <w:rsid w:val="00BD08A3"/>
    <w:rsid w:val="00BD2DD6"/>
    <w:rsid w:val="00BD4778"/>
    <w:rsid w:val="00BD67C3"/>
    <w:rsid w:val="00BE406A"/>
    <w:rsid w:val="00BF12C7"/>
    <w:rsid w:val="00C0267D"/>
    <w:rsid w:val="00C04AAB"/>
    <w:rsid w:val="00C05E0B"/>
    <w:rsid w:val="00C1535A"/>
    <w:rsid w:val="00C22BF7"/>
    <w:rsid w:val="00C51F30"/>
    <w:rsid w:val="00C522DD"/>
    <w:rsid w:val="00C529C6"/>
    <w:rsid w:val="00C5794D"/>
    <w:rsid w:val="00C67E32"/>
    <w:rsid w:val="00C9393C"/>
    <w:rsid w:val="00CB132B"/>
    <w:rsid w:val="00CC6D7D"/>
    <w:rsid w:val="00CE267A"/>
    <w:rsid w:val="00CE6B23"/>
    <w:rsid w:val="00CF7128"/>
    <w:rsid w:val="00D03CB7"/>
    <w:rsid w:val="00D210A9"/>
    <w:rsid w:val="00D22B25"/>
    <w:rsid w:val="00D25003"/>
    <w:rsid w:val="00D448E8"/>
    <w:rsid w:val="00D542DD"/>
    <w:rsid w:val="00D70AE4"/>
    <w:rsid w:val="00D965DD"/>
    <w:rsid w:val="00DA7751"/>
    <w:rsid w:val="00DB390D"/>
    <w:rsid w:val="00DC5CA4"/>
    <w:rsid w:val="00DC5E21"/>
    <w:rsid w:val="00DD1D6A"/>
    <w:rsid w:val="00DE3FD4"/>
    <w:rsid w:val="00DE7229"/>
    <w:rsid w:val="00E305CB"/>
    <w:rsid w:val="00E41BA2"/>
    <w:rsid w:val="00E46960"/>
    <w:rsid w:val="00E507ED"/>
    <w:rsid w:val="00E62DE2"/>
    <w:rsid w:val="00E74AB5"/>
    <w:rsid w:val="00E90656"/>
    <w:rsid w:val="00E933F2"/>
    <w:rsid w:val="00E9733E"/>
    <w:rsid w:val="00EB08FF"/>
    <w:rsid w:val="00EB6A03"/>
    <w:rsid w:val="00ED4B01"/>
    <w:rsid w:val="00EE2151"/>
    <w:rsid w:val="00EE2A50"/>
    <w:rsid w:val="00EE729D"/>
    <w:rsid w:val="00EF3D78"/>
    <w:rsid w:val="00EF5814"/>
    <w:rsid w:val="00F00047"/>
    <w:rsid w:val="00F05CCF"/>
    <w:rsid w:val="00F15B6A"/>
    <w:rsid w:val="00F3226A"/>
    <w:rsid w:val="00F35BF3"/>
    <w:rsid w:val="00F35FE1"/>
    <w:rsid w:val="00F55903"/>
    <w:rsid w:val="00F62FCD"/>
    <w:rsid w:val="00F70365"/>
    <w:rsid w:val="00F8446B"/>
    <w:rsid w:val="00FA7182"/>
    <w:rsid w:val="00FA7D56"/>
    <w:rsid w:val="00FB58EB"/>
    <w:rsid w:val="00FE5B6F"/>
    <w:rsid w:val="00FF3EE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452675"/>
  <w15:docId w15:val="{F19FED9F-2F72-4CD1-97D4-97A19A5A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semiHidden/>
    <w:rsid w:val="00AD59EC"/>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semiHidden/>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2"/>
      </w:numPr>
    </w:pPr>
  </w:style>
  <w:style w:type="numbering" w:customStyle="1" w:styleId="SPKSEZNAMABC">
    <w:name w:val="SPK_SEZNAM_ABC"/>
    <w:uiPriority w:val="99"/>
    <w:rsid w:val="00586F89"/>
    <w:pPr>
      <w:numPr>
        <w:numId w:val="3"/>
      </w:numPr>
    </w:pPr>
  </w:style>
  <w:style w:type="numbering" w:customStyle="1" w:styleId="SPKSEZNAMPIKE">
    <w:name w:val="SPK_SEZNAM_PIKE"/>
    <w:uiPriority w:val="99"/>
    <w:rsid w:val="00586F89"/>
    <w:pPr>
      <w:numPr>
        <w:numId w:val="4"/>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BB286F"/>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1"/>
      </w:numPr>
      <w:spacing w:before="480" w:after="120"/>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basedOn w:val="Navaden"/>
    <w:link w:val="GlavaZnak"/>
    <w:uiPriority w:val="99"/>
    <w:semiHidden/>
    <w:rsid w:val="001D67F8"/>
    <w:pPr>
      <w:tabs>
        <w:tab w:val="center" w:pos="4536"/>
        <w:tab w:val="right" w:pos="9072"/>
      </w:tabs>
      <w:spacing w:before="0" w:after="0" w:line="240" w:lineRule="auto"/>
    </w:pPr>
  </w:style>
  <w:style w:type="character" w:customStyle="1" w:styleId="GlavaZnak">
    <w:name w:val="Glava Znak"/>
    <w:basedOn w:val="Privzetapisavaodstavka"/>
    <w:link w:val="Glava"/>
    <w:uiPriority w:val="99"/>
    <w:semiHidden/>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Telobesedila2">
    <w:name w:val="Body Text 2"/>
    <w:basedOn w:val="Navaden"/>
    <w:link w:val="Telobesedila2Znak"/>
    <w:rsid w:val="00775FAC"/>
    <w:pPr>
      <w:spacing w:before="0" w:after="0"/>
    </w:pPr>
    <w:rPr>
      <w:rFonts w:ascii="Switzerland" w:eastAsia="Times New Roman" w:hAnsi="Switzerland" w:cs="Times New Roman"/>
      <w:szCs w:val="20"/>
      <w:lang w:eastAsia="sl-SI"/>
    </w:rPr>
  </w:style>
  <w:style w:type="character" w:customStyle="1" w:styleId="Telobesedila2Znak">
    <w:name w:val="Telo besedila 2 Znak"/>
    <w:basedOn w:val="Privzetapisavaodstavka"/>
    <w:link w:val="Telobesedila2"/>
    <w:rsid w:val="00775FAC"/>
    <w:rPr>
      <w:rFonts w:ascii="Switzerland" w:eastAsia="Times New Roman" w:hAnsi="Switzerland" w:cs="Times New Roman"/>
      <w:szCs w:val="20"/>
      <w:lang w:eastAsia="sl-SI"/>
    </w:rPr>
  </w:style>
  <w:style w:type="paragraph" w:styleId="Telobesedila3">
    <w:name w:val="Body Text 3"/>
    <w:basedOn w:val="Navaden"/>
    <w:link w:val="Telobesedila3Znak"/>
    <w:uiPriority w:val="99"/>
    <w:semiHidden/>
    <w:unhideWhenUsed/>
    <w:rsid w:val="00A9262C"/>
    <w:pPr>
      <w:spacing w:after="120"/>
    </w:pPr>
    <w:rPr>
      <w:sz w:val="16"/>
      <w:szCs w:val="16"/>
    </w:rPr>
  </w:style>
  <w:style w:type="character" w:customStyle="1" w:styleId="Telobesedila3Znak">
    <w:name w:val="Telo besedila 3 Znak"/>
    <w:basedOn w:val="Privzetapisavaodstavka"/>
    <w:link w:val="Telobesedila3"/>
    <w:uiPriority w:val="99"/>
    <w:semiHidden/>
    <w:rsid w:val="00A9262C"/>
    <w:rPr>
      <w:sz w:val="16"/>
      <w:szCs w:val="16"/>
    </w:rPr>
  </w:style>
  <w:style w:type="paragraph" w:styleId="Telobesedila">
    <w:name w:val="Body Text"/>
    <w:basedOn w:val="Navaden"/>
    <w:link w:val="TelobesedilaZnak"/>
    <w:uiPriority w:val="99"/>
    <w:semiHidden/>
    <w:unhideWhenUsed/>
    <w:rsid w:val="002C0DCD"/>
    <w:pPr>
      <w:spacing w:after="120"/>
    </w:pPr>
  </w:style>
  <w:style w:type="character" w:customStyle="1" w:styleId="TelobesedilaZnak">
    <w:name w:val="Telo besedila Znak"/>
    <w:basedOn w:val="Privzetapisavaodstavka"/>
    <w:link w:val="Telobesedila"/>
    <w:uiPriority w:val="99"/>
    <w:semiHidden/>
    <w:rsid w:val="002C0DCD"/>
  </w:style>
  <w:style w:type="paragraph" w:styleId="Odstavekseznama">
    <w:name w:val="List Paragraph"/>
    <w:basedOn w:val="Navaden"/>
    <w:uiPriority w:val="34"/>
    <w:rsid w:val="004C0A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65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FAD69C342CA34B6DBD6DE5CEE8D6D455"/>
        <w:category>
          <w:name w:val="Splošno"/>
          <w:gallery w:val="placeholder"/>
        </w:category>
        <w:types>
          <w:type w:val="bbPlcHdr"/>
        </w:types>
        <w:behaviors>
          <w:behavior w:val="content"/>
        </w:behaviors>
        <w:guid w:val="{58F8E5A0-8DFC-4314-A362-B4D21C830976}"/>
      </w:docPartPr>
      <w:docPartBody>
        <w:p w:rsidR="001032DA" w:rsidRDefault="00142220" w:rsidP="00142220">
          <w:pPr>
            <w:pStyle w:val="FAD69C342CA34B6DBD6DE5CEE8D6D455"/>
          </w:pPr>
          <w:r w:rsidRPr="00E11D1E">
            <w:rPr>
              <w:rStyle w:val="Besedilooznabemesta"/>
            </w:rPr>
            <w:t>Kliknite tukaj, če želite vnesti besedilo.</w:t>
          </w:r>
        </w:p>
      </w:docPartBody>
    </w:docPart>
    <w:docPart>
      <w:docPartPr>
        <w:name w:val="F049704CFC7E40E0B91CCEA5D24335AD"/>
        <w:category>
          <w:name w:val="Splošno"/>
          <w:gallery w:val="placeholder"/>
        </w:category>
        <w:types>
          <w:type w:val="bbPlcHdr"/>
        </w:types>
        <w:behaviors>
          <w:behavior w:val="content"/>
        </w:behaviors>
        <w:guid w:val="{B4C184B7-6301-4234-B3B5-A435B96776E0}"/>
      </w:docPartPr>
      <w:docPartBody>
        <w:p w:rsidR="007E4821" w:rsidRDefault="004D59C7" w:rsidP="004D59C7">
          <w:pPr>
            <w:pStyle w:val="F049704CFC7E40E0B91CCEA5D24335AD"/>
          </w:pPr>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
      <w:docPartPr>
        <w:name w:val="B27FE6E85F2C41729CF700F7FBB1C2EC"/>
        <w:category>
          <w:name w:val="Splošno"/>
          <w:gallery w:val="placeholder"/>
        </w:category>
        <w:types>
          <w:type w:val="bbPlcHdr"/>
        </w:types>
        <w:behaviors>
          <w:behavior w:val="content"/>
        </w:behaviors>
        <w:guid w:val="{352AAA8A-830B-49D8-98D5-9028870F67F8}"/>
      </w:docPartPr>
      <w:docPartBody>
        <w:p w:rsidR="00D4091D" w:rsidRDefault="00D4091D" w:rsidP="00D4091D">
          <w:pPr>
            <w:pStyle w:val="B27FE6E85F2C41729CF700F7FBB1C2EC"/>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6B52"/>
    <w:rsid w:val="00052B09"/>
    <w:rsid w:val="00055944"/>
    <w:rsid w:val="0009749F"/>
    <w:rsid w:val="000B4674"/>
    <w:rsid w:val="000D1194"/>
    <w:rsid w:val="000F62BE"/>
    <w:rsid w:val="001032DA"/>
    <w:rsid w:val="00116F98"/>
    <w:rsid w:val="00136014"/>
    <w:rsid w:val="00142220"/>
    <w:rsid w:val="001674FF"/>
    <w:rsid w:val="00231D68"/>
    <w:rsid w:val="00255C46"/>
    <w:rsid w:val="002A42A7"/>
    <w:rsid w:val="002F5F0B"/>
    <w:rsid w:val="0032030C"/>
    <w:rsid w:val="0036108E"/>
    <w:rsid w:val="00396ECF"/>
    <w:rsid w:val="003A6D79"/>
    <w:rsid w:val="003D75D4"/>
    <w:rsid w:val="00406B41"/>
    <w:rsid w:val="00423814"/>
    <w:rsid w:val="00427DE4"/>
    <w:rsid w:val="004442EE"/>
    <w:rsid w:val="00476186"/>
    <w:rsid w:val="004A7979"/>
    <w:rsid w:val="004D59C7"/>
    <w:rsid w:val="004E11D4"/>
    <w:rsid w:val="004F2659"/>
    <w:rsid w:val="00526735"/>
    <w:rsid w:val="00532670"/>
    <w:rsid w:val="005623D3"/>
    <w:rsid w:val="005A0406"/>
    <w:rsid w:val="005C72D1"/>
    <w:rsid w:val="005E5920"/>
    <w:rsid w:val="0066511F"/>
    <w:rsid w:val="006973F4"/>
    <w:rsid w:val="006D12CA"/>
    <w:rsid w:val="0070316F"/>
    <w:rsid w:val="00746B60"/>
    <w:rsid w:val="00770324"/>
    <w:rsid w:val="007A5888"/>
    <w:rsid w:val="007E4821"/>
    <w:rsid w:val="00822BCA"/>
    <w:rsid w:val="00882EC7"/>
    <w:rsid w:val="00886B8D"/>
    <w:rsid w:val="008F736B"/>
    <w:rsid w:val="009131C8"/>
    <w:rsid w:val="009350BA"/>
    <w:rsid w:val="0097794B"/>
    <w:rsid w:val="009E6EC3"/>
    <w:rsid w:val="00A23186"/>
    <w:rsid w:val="00A449CF"/>
    <w:rsid w:val="00A80875"/>
    <w:rsid w:val="00AB7E6A"/>
    <w:rsid w:val="00B10163"/>
    <w:rsid w:val="00B17E4D"/>
    <w:rsid w:val="00B31601"/>
    <w:rsid w:val="00B40388"/>
    <w:rsid w:val="00B636C4"/>
    <w:rsid w:val="00B81A8D"/>
    <w:rsid w:val="00BA73F1"/>
    <w:rsid w:val="00C114AE"/>
    <w:rsid w:val="00C25B9F"/>
    <w:rsid w:val="00C30687"/>
    <w:rsid w:val="00CB2625"/>
    <w:rsid w:val="00CF044B"/>
    <w:rsid w:val="00D06AE9"/>
    <w:rsid w:val="00D21106"/>
    <w:rsid w:val="00D24B37"/>
    <w:rsid w:val="00D4091D"/>
    <w:rsid w:val="00D62193"/>
    <w:rsid w:val="00DA3021"/>
    <w:rsid w:val="00E41672"/>
    <w:rsid w:val="00E6470C"/>
    <w:rsid w:val="00EC5CD0"/>
    <w:rsid w:val="00F4443D"/>
    <w:rsid w:val="00F96F16"/>
    <w:rsid w:val="00FC2254"/>
    <w:rsid w:val="00FE34C9"/>
    <w:rsid w:val="00FF2E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rsid w:val="00D4091D"/>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 w:type="paragraph" w:customStyle="1" w:styleId="B27FE6E85F2C41729CF700F7FBB1C2EC">
    <w:name w:val="B27FE6E85F2C41729CF700F7FBB1C2EC"/>
    <w:rsid w:val="00D409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0258F-910C-462B-8609-28F574E60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3738</Words>
  <Characters>21313</Characters>
  <Application>Microsoft Office Word</Application>
  <DocSecurity>0</DocSecurity>
  <Lines>177</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Blaž Šalamon</dc:creator>
  <cp:keywords/>
  <dc:description/>
  <cp:lastModifiedBy>Andrej Molan</cp:lastModifiedBy>
  <cp:revision>7</cp:revision>
  <cp:lastPrinted>2018-10-01T09:37:00Z</cp:lastPrinted>
  <dcterms:created xsi:type="dcterms:W3CDTF">2018-07-10T12:39:00Z</dcterms:created>
  <dcterms:modified xsi:type="dcterms:W3CDTF">2018-10-01T09:45:00Z</dcterms:modified>
</cp:coreProperties>
</file>