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DB58974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AD61AD" w:rsidRPr="00AD61AD">
        <w:rPr>
          <w:rFonts w:ascii="Arial" w:hAnsi="Arial" w:cs="Arial"/>
          <w:b/>
          <w:i/>
          <w:sz w:val="22"/>
          <w:szCs w:val="22"/>
        </w:rPr>
        <w:t>»</w:t>
      </w:r>
      <w:r w:rsidR="00AD61AD" w:rsidRPr="00AD61AD">
        <w:rPr>
          <w:rFonts w:ascii="Arial" w:hAnsi="Arial" w:cs="Arial"/>
          <w:b/>
          <w:bCs/>
          <w:i/>
          <w:sz w:val="22"/>
          <w:szCs w:val="22"/>
        </w:rPr>
        <w:t>JZ stolp Gradu Brežice - ponovitev</w:t>
      </w:r>
      <w:r w:rsidR="00AD61AD" w:rsidRPr="00AD61AD">
        <w:rPr>
          <w:rFonts w:ascii="Arial" w:hAnsi="Arial" w:cs="Arial"/>
          <w:b/>
          <w:i/>
          <w:sz w:val="22"/>
          <w:szCs w:val="22"/>
        </w:rPr>
        <w:t xml:space="preserve">« </w:t>
      </w:r>
      <w:r w:rsidR="00AD61AD" w:rsidRPr="00AD61AD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D61AD" w:rsidRPr="00735203">
        <w:rPr>
          <w:rFonts w:ascii="Arial" w:hAnsi="Arial" w:cs="Arial"/>
          <w:b/>
          <w:bCs/>
          <w:i/>
          <w:sz w:val="22"/>
          <w:szCs w:val="22"/>
        </w:rPr>
        <w:t>(</w:t>
      </w:r>
      <w:r w:rsidR="00735203" w:rsidRPr="00735203">
        <w:rPr>
          <w:rFonts w:ascii="Arial" w:hAnsi="Arial" w:cs="Arial"/>
          <w:b/>
          <w:bCs/>
          <w:i/>
          <w:iCs/>
          <w:sz w:val="22"/>
          <w:szCs w:val="22"/>
        </w:rPr>
        <w:t>4304-9/2025</w:t>
      </w:r>
      <w:r w:rsidR="00AD61AD" w:rsidRPr="00AD61AD">
        <w:rPr>
          <w:rFonts w:ascii="Arial" w:hAnsi="Arial" w:cs="Arial"/>
          <w:b/>
          <w:bCs/>
          <w:i/>
          <w:sz w:val="22"/>
          <w:szCs w:val="22"/>
        </w:rPr>
        <w:t xml:space="preserve">)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6D676CA3" w14:textId="77777777" w:rsidR="006E37FA" w:rsidRPr="00333F83" w:rsidRDefault="006E37FA" w:rsidP="006E37FA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09A533C4" w14:textId="33BF932A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8090" w14:textId="77777777" w:rsidR="006E37FA" w:rsidRDefault="006E37FA" w:rsidP="006E37FA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1910FCC" wp14:editId="7517ED08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1ED49A3" wp14:editId="772EC442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82C1435" wp14:editId="2E101563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A115287" wp14:editId="4597DD89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2225FAF7" w14:textId="77777777" w:rsidR="006E37FA" w:rsidRDefault="006E37FA" w:rsidP="006E37FA">
    <w:pPr>
      <w:pStyle w:val="Glava"/>
    </w:pPr>
  </w:p>
  <w:p w14:paraId="2619A9BA" w14:textId="77777777" w:rsidR="006E37FA" w:rsidRPr="000B6BBD" w:rsidRDefault="006E37FA" w:rsidP="006E37FA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  <w:p w14:paraId="28CCA2D3" w14:textId="0941C970" w:rsidR="00CD3F95" w:rsidRPr="000B6BBD" w:rsidRDefault="00CD3F95" w:rsidP="006E37FA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380349">
    <w:abstractNumId w:val="0"/>
  </w:num>
  <w:num w:numId="2" w16cid:durableId="33891029">
    <w:abstractNumId w:val="16"/>
  </w:num>
  <w:num w:numId="3" w16cid:durableId="1798328029">
    <w:abstractNumId w:val="8"/>
  </w:num>
  <w:num w:numId="4" w16cid:durableId="1602183111">
    <w:abstractNumId w:val="1"/>
  </w:num>
  <w:num w:numId="5" w16cid:durableId="2123572459">
    <w:abstractNumId w:val="3"/>
  </w:num>
  <w:num w:numId="6" w16cid:durableId="873808788">
    <w:abstractNumId w:val="18"/>
  </w:num>
  <w:num w:numId="7" w16cid:durableId="980310427">
    <w:abstractNumId w:val="20"/>
  </w:num>
  <w:num w:numId="8" w16cid:durableId="865369473">
    <w:abstractNumId w:val="10"/>
  </w:num>
  <w:num w:numId="9" w16cid:durableId="1133712820">
    <w:abstractNumId w:val="15"/>
  </w:num>
  <w:num w:numId="10" w16cid:durableId="1556428492">
    <w:abstractNumId w:val="4"/>
  </w:num>
  <w:num w:numId="11" w16cid:durableId="975526100">
    <w:abstractNumId w:val="21"/>
  </w:num>
  <w:num w:numId="12" w16cid:durableId="463617527">
    <w:abstractNumId w:val="17"/>
  </w:num>
  <w:num w:numId="13" w16cid:durableId="2130856837">
    <w:abstractNumId w:val="7"/>
  </w:num>
  <w:num w:numId="14" w16cid:durableId="1356731118">
    <w:abstractNumId w:val="9"/>
  </w:num>
  <w:num w:numId="15" w16cid:durableId="646251283">
    <w:abstractNumId w:val="12"/>
  </w:num>
  <w:num w:numId="16" w16cid:durableId="806123276">
    <w:abstractNumId w:val="5"/>
  </w:num>
  <w:num w:numId="17" w16cid:durableId="861817840">
    <w:abstractNumId w:val="23"/>
  </w:num>
  <w:num w:numId="18" w16cid:durableId="844787247">
    <w:abstractNumId w:val="11"/>
  </w:num>
  <w:num w:numId="19" w16cid:durableId="217058320">
    <w:abstractNumId w:val="14"/>
  </w:num>
  <w:num w:numId="20" w16cid:durableId="1156796417">
    <w:abstractNumId w:val="22"/>
  </w:num>
  <w:num w:numId="21" w16cid:durableId="1376156929">
    <w:abstractNumId w:val="2"/>
  </w:num>
  <w:num w:numId="22" w16cid:durableId="1228027117">
    <w:abstractNumId w:val="13"/>
  </w:num>
  <w:num w:numId="23" w16cid:durableId="1142767513">
    <w:abstractNumId w:val="19"/>
  </w:num>
  <w:num w:numId="24" w16cid:durableId="202049647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19CE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37FA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5203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254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1A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00E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2020-12-11T11:26:00Z</dcterms:created>
  <dcterms:modified xsi:type="dcterms:W3CDTF">2025-07-16T07:58:00Z</dcterms:modified>
</cp:coreProperties>
</file>