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2251C93"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0F032E" w:rsidRPr="000F032E">
        <w:rPr>
          <w:rFonts w:ascii="Arial" w:hAnsi="Arial" w:cs="Arial"/>
          <w:b/>
          <w:i/>
          <w:sz w:val="22"/>
          <w:szCs w:val="22"/>
        </w:rPr>
        <w:t>»</w:t>
      </w:r>
      <w:r w:rsidR="000F032E" w:rsidRPr="000F032E">
        <w:rPr>
          <w:rFonts w:ascii="Arial" w:hAnsi="Arial" w:cs="Arial"/>
          <w:b/>
          <w:bCs/>
          <w:sz w:val="22"/>
          <w:szCs w:val="22"/>
        </w:rPr>
        <w:t>JZ stolp Gradu Brežice - ponovitev</w:t>
      </w:r>
      <w:r w:rsidR="000F032E" w:rsidRPr="000F032E">
        <w:rPr>
          <w:rFonts w:ascii="Arial" w:hAnsi="Arial" w:cs="Arial"/>
          <w:b/>
          <w:sz w:val="22"/>
          <w:szCs w:val="22"/>
        </w:rPr>
        <w:t>«</w:t>
      </w:r>
      <w:r w:rsidR="00C379FE"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lastRenderedPageBreak/>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C379FE" w:rsidRDefault="000E7685" w:rsidP="004A4603">
      <w:pPr>
        <w:numPr>
          <w:ilvl w:val="0"/>
          <w:numId w:val="14"/>
        </w:numPr>
        <w:ind w:left="709" w:hanging="425"/>
        <w:jc w:val="both"/>
        <w:rPr>
          <w:rFonts w:ascii="Arial" w:hAnsi="Arial" w:cs="Arial"/>
          <w:sz w:val="22"/>
          <w:szCs w:val="22"/>
        </w:rPr>
      </w:pPr>
      <w:r w:rsidRPr="00C379FE">
        <w:rPr>
          <w:rFonts w:ascii="Arial" w:hAnsi="Arial" w:cs="Arial"/>
          <w:sz w:val="22"/>
          <w:szCs w:val="22"/>
        </w:rPr>
        <w:t xml:space="preserve">Da v zadnjih </w:t>
      </w:r>
      <w:r w:rsidR="00867577" w:rsidRPr="00C379FE">
        <w:rPr>
          <w:rFonts w:ascii="Arial" w:hAnsi="Arial" w:cs="Arial"/>
          <w:sz w:val="22"/>
          <w:szCs w:val="22"/>
        </w:rPr>
        <w:t>petih</w:t>
      </w:r>
      <w:r w:rsidRPr="00C379FE">
        <w:rPr>
          <w:rFonts w:ascii="Arial" w:hAnsi="Arial" w:cs="Arial"/>
          <w:sz w:val="22"/>
          <w:szCs w:val="22"/>
        </w:rPr>
        <w:t xml:space="preserve"> mesecih pred oddajo </w:t>
      </w:r>
      <w:r w:rsidR="00867577" w:rsidRPr="00C379FE">
        <w:rPr>
          <w:rFonts w:ascii="Arial" w:hAnsi="Arial" w:cs="Arial"/>
          <w:sz w:val="22"/>
          <w:szCs w:val="22"/>
        </w:rPr>
        <w:t>te ponudbe</w:t>
      </w:r>
      <w:r w:rsidRPr="00C379FE">
        <w:rPr>
          <w:rFonts w:ascii="Arial" w:hAnsi="Arial" w:cs="Arial"/>
          <w:sz w:val="22"/>
          <w:szCs w:val="22"/>
        </w:rPr>
        <w:t xml:space="preserve"> nismo imeli blokiranega transakcijskega računa – velja za vse transakcijske račune, s katerimi poslujemo.</w:t>
      </w:r>
    </w:p>
    <w:p w14:paraId="22665773" w14:textId="77777777" w:rsidR="00EB2C99" w:rsidRPr="00C379FE" w:rsidRDefault="00EB2C99" w:rsidP="00EB2C99">
      <w:pPr>
        <w:numPr>
          <w:ilvl w:val="0"/>
          <w:numId w:val="14"/>
        </w:numPr>
        <w:ind w:left="709" w:hanging="425"/>
        <w:jc w:val="both"/>
        <w:rPr>
          <w:rFonts w:ascii="Arial" w:hAnsi="Arial" w:cs="Arial"/>
          <w:sz w:val="22"/>
          <w:szCs w:val="22"/>
        </w:rPr>
      </w:pPr>
      <w:r w:rsidRPr="00C379FE">
        <w:rPr>
          <w:rFonts w:ascii="Arial" w:hAnsi="Arial" w:cs="Arial"/>
          <w:sz w:val="22"/>
          <w:szCs w:val="22"/>
        </w:rPr>
        <w:t>Da izpolnjujemo kadrovske pogoje za vodenje gradnje v skladu z določili Gradbenega zakona (GZ-1).</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Default="0036599B" w:rsidP="0036599B">
      <w:pPr>
        <w:jc w:val="both"/>
        <w:rPr>
          <w:rFonts w:ascii="Arial" w:hAnsi="Arial" w:cs="Arial"/>
          <w:sz w:val="22"/>
          <w:szCs w:val="22"/>
        </w:rPr>
      </w:pPr>
    </w:p>
    <w:p w14:paraId="295A3187" w14:textId="0BDAAAE9" w:rsidR="003B7584" w:rsidRPr="003B7584" w:rsidRDefault="003B7584" w:rsidP="003B7584">
      <w:pPr>
        <w:tabs>
          <w:tab w:val="left" w:pos="709"/>
          <w:tab w:val="num" w:pos="1134"/>
        </w:tabs>
        <w:jc w:val="both"/>
        <w:rPr>
          <w:rFonts w:ascii="Arial" w:hAnsi="Arial" w:cs="Arial"/>
          <w:b/>
          <w:bCs/>
          <w:sz w:val="22"/>
          <w:szCs w:val="22"/>
        </w:rPr>
      </w:pPr>
      <w:r w:rsidRPr="003B7584">
        <w:rPr>
          <w:rFonts w:ascii="Arial" w:hAnsi="Arial" w:cs="Arial"/>
          <w:b/>
          <w:bCs/>
          <w:sz w:val="22"/>
          <w:szCs w:val="22"/>
        </w:rPr>
        <w:t>Velja</w:t>
      </w:r>
      <w:r w:rsidRPr="003B7584">
        <w:rPr>
          <w:rFonts w:ascii="Arial" w:hAnsi="Arial" w:cs="Arial"/>
          <w:b/>
          <w:bCs/>
          <w:sz w:val="22"/>
          <w:szCs w:val="22"/>
        </w:rPr>
        <w:t>,</w:t>
      </w:r>
      <w:r w:rsidRPr="003B7584">
        <w:rPr>
          <w:rFonts w:ascii="Arial" w:hAnsi="Arial" w:cs="Arial"/>
          <w:b/>
          <w:bCs/>
          <w:sz w:val="22"/>
          <w:szCs w:val="22"/>
        </w:rPr>
        <w:t xml:space="preserve"> kolikor izpolnjevanje posameznega pogoja iz nadaljevanja izkazuje partner </w:t>
      </w:r>
      <w:r w:rsidRPr="003B7584">
        <w:rPr>
          <w:rFonts w:ascii="Arial" w:hAnsi="Arial" w:cs="Arial"/>
          <w:b/>
          <w:bCs/>
          <w:sz w:val="22"/>
          <w:szCs w:val="22"/>
        </w:rPr>
        <w:t xml:space="preserve">in je </w:t>
      </w:r>
      <w:r w:rsidRPr="003B7584">
        <w:rPr>
          <w:rFonts w:ascii="Arial" w:hAnsi="Arial" w:cs="Arial"/>
          <w:b/>
          <w:bCs/>
          <w:sz w:val="22"/>
          <w:szCs w:val="22"/>
        </w:rPr>
        <w:t xml:space="preserve"> ponudnik  partnerja vpisal v svoji </w:t>
      </w:r>
      <w:r w:rsidRPr="003B7584">
        <w:rPr>
          <w:rFonts w:ascii="Arial" w:hAnsi="Arial" w:cs="Arial"/>
          <w:b/>
          <w:bCs/>
          <w:sz w:val="22"/>
          <w:szCs w:val="22"/>
        </w:rPr>
        <w:t>I</w:t>
      </w:r>
      <w:r w:rsidRPr="003B7584">
        <w:rPr>
          <w:rFonts w:ascii="Arial" w:hAnsi="Arial" w:cs="Arial"/>
          <w:b/>
          <w:bCs/>
          <w:sz w:val="22"/>
          <w:szCs w:val="22"/>
        </w:rPr>
        <w:t>zjavi</w:t>
      </w:r>
      <w:r w:rsidRPr="003B7584">
        <w:rPr>
          <w:rFonts w:ascii="Arial" w:hAnsi="Arial" w:cs="Arial"/>
          <w:b/>
          <w:bCs/>
          <w:sz w:val="22"/>
          <w:szCs w:val="22"/>
        </w:rPr>
        <w:t xml:space="preserve"> ponudnika o izpolnjevanju pogojev</w:t>
      </w:r>
      <w:r w:rsidRPr="003B7584">
        <w:rPr>
          <w:rFonts w:ascii="Arial" w:hAnsi="Arial" w:cs="Arial"/>
          <w:b/>
          <w:bCs/>
          <w:sz w:val="22"/>
          <w:szCs w:val="22"/>
        </w:rPr>
        <w:t xml:space="preserve">: </w:t>
      </w:r>
    </w:p>
    <w:p w14:paraId="042AC5CA" w14:textId="77777777" w:rsidR="003B7584" w:rsidRPr="00E24E6B" w:rsidRDefault="003B7584" w:rsidP="003B7584">
      <w:pPr>
        <w:numPr>
          <w:ilvl w:val="0"/>
          <w:numId w:val="14"/>
        </w:numPr>
        <w:ind w:left="709" w:right="-2" w:hanging="425"/>
        <w:jc w:val="both"/>
        <w:rPr>
          <w:rFonts w:ascii="Arial" w:hAnsi="Arial" w:cs="Arial"/>
          <w:sz w:val="22"/>
          <w:szCs w:val="22"/>
        </w:rPr>
      </w:pPr>
      <w:r w:rsidRPr="00E24E6B">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77F27D44" w14:textId="77777777" w:rsidR="003B7584" w:rsidRPr="00E24E6B" w:rsidRDefault="003B7584" w:rsidP="003B7584">
      <w:pPr>
        <w:numPr>
          <w:ilvl w:val="0"/>
          <w:numId w:val="14"/>
        </w:numPr>
        <w:ind w:left="709" w:right="-2" w:hanging="425"/>
        <w:jc w:val="both"/>
        <w:rPr>
          <w:rFonts w:ascii="Arial" w:hAnsi="Arial" w:cs="Arial"/>
          <w:sz w:val="22"/>
          <w:szCs w:val="22"/>
        </w:rPr>
      </w:pPr>
      <w:r w:rsidRPr="00E24E6B">
        <w:rPr>
          <w:rFonts w:ascii="Arial" w:hAnsi="Arial" w:cs="Arial"/>
          <w:sz w:val="22"/>
          <w:szCs w:val="22"/>
        </w:rPr>
        <w:t>Da bomo, če bomo izbrani za izvedbo predmetnega naročila, naročniku dostavili ustrezne finančne instrumente za odpravo napak v garancijski dobi skladu z določili razpisne dokumentacije za predmetno javno naročilo.</w:t>
      </w:r>
    </w:p>
    <w:p w14:paraId="2CBCA452" w14:textId="77777777" w:rsidR="003B7584" w:rsidRPr="00E24E6B" w:rsidRDefault="003B7584" w:rsidP="003B7584">
      <w:pPr>
        <w:numPr>
          <w:ilvl w:val="0"/>
          <w:numId w:val="14"/>
        </w:numPr>
        <w:tabs>
          <w:tab w:val="clear" w:pos="2880"/>
          <w:tab w:val="num" w:pos="746"/>
        </w:tabs>
        <w:ind w:left="746" w:right="-2" w:hanging="425"/>
        <w:jc w:val="both"/>
        <w:rPr>
          <w:rFonts w:ascii="Arial" w:hAnsi="Arial" w:cs="Arial"/>
          <w:sz w:val="22"/>
          <w:szCs w:val="22"/>
        </w:rPr>
      </w:pPr>
      <w:r w:rsidRPr="00E24E6B">
        <w:rPr>
          <w:rFonts w:ascii="Arial" w:hAnsi="Arial" w:cs="Arial"/>
          <w:sz w:val="22"/>
          <w:szCs w:val="22"/>
        </w:rPr>
        <w:t xml:space="preserve">Da </w:t>
      </w:r>
      <w:r w:rsidRPr="00E24E6B">
        <w:rPr>
          <w:rFonts w:ascii="Arial" w:hAnsi="Arial" w:cs="Arial"/>
          <w:b/>
          <w:sz w:val="22"/>
          <w:szCs w:val="22"/>
        </w:rPr>
        <w:t>je znašala višina povprečnega čistega prihodka od prodaje</w:t>
      </w:r>
      <w:r w:rsidRPr="00E24E6B">
        <w:rPr>
          <w:rFonts w:ascii="Arial" w:hAnsi="Arial" w:cs="Arial"/>
          <w:sz w:val="22"/>
          <w:szCs w:val="22"/>
        </w:rPr>
        <w:t xml:space="preserve">  najmanj 700.000,00 EUR </w:t>
      </w:r>
      <w:r w:rsidRPr="00E24E6B">
        <w:rPr>
          <w:rFonts w:ascii="Arial" w:hAnsi="Arial" w:cs="Arial"/>
          <w:i/>
          <w:sz w:val="22"/>
          <w:szCs w:val="22"/>
        </w:rPr>
        <w:t>(ustrezno obkrožiti in izpolniti)</w:t>
      </w:r>
      <w:r w:rsidRPr="00E24E6B">
        <w:rPr>
          <w:rFonts w:ascii="Arial" w:hAnsi="Arial" w:cs="Arial"/>
          <w:sz w:val="22"/>
          <w:szCs w:val="22"/>
        </w:rPr>
        <w:t>:</w:t>
      </w:r>
    </w:p>
    <w:p w14:paraId="5BF8B920" w14:textId="77777777" w:rsidR="003B7584" w:rsidRPr="00E24E6B" w:rsidRDefault="003B7584" w:rsidP="003B7584">
      <w:pPr>
        <w:numPr>
          <w:ilvl w:val="0"/>
          <w:numId w:val="8"/>
        </w:numPr>
        <w:ind w:left="1171" w:right="-2" w:hanging="425"/>
        <w:jc w:val="both"/>
        <w:rPr>
          <w:rFonts w:ascii="Arial" w:hAnsi="Arial" w:cs="Arial"/>
          <w:sz w:val="22"/>
          <w:szCs w:val="22"/>
        </w:rPr>
      </w:pPr>
      <w:r w:rsidRPr="00E24E6B">
        <w:rPr>
          <w:rFonts w:ascii="Arial" w:hAnsi="Arial" w:cs="Arial"/>
          <w:sz w:val="22"/>
          <w:szCs w:val="22"/>
        </w:rPr>
        <w:t>v obdobju poslovnih let 2022, 2023 in 2024 oz.</w:t>
      </w:r>
    </w:p>
    <w:p w14:paraId="6FE2EA92" w14:textId="77777777" w:rsidR="003B7584" w:rsidRPr="00E24E6B" w:rsidRDefault="003B7584" w:rsidP="003B7584">
      <w:pPr>
        <w:numPr>
          <w:ilvl w:val="0"/>
          <w:numId w:val="8"/>
        </w:numPr>
        <w:ind w:left="1171" w:right="-2" w:hanging="425"/>
        <w:jc w:val="both"/>
        <w:rPr>
          <w:rFonts w:ascii="Arial" w:hAnsi="Arial" w:cs="Arial"/>
          <w:sz w:val="22"/>
          <w:szCs w:val="22"/>
        </w:rPr>
      </w:pPr>
      <w:r w:rsidRPr="00E24E6B">
        <w:rPr>
          <w:rFonts w:ascii="Arial" w:hAnsi="Arial" w:cs="Arial"/>
          <w:sz w:val="22"/>
          <w:szCs w:val="22"/>
        </w:rPr>
        <w:t>v obdobju od ___________________  do __________________ (</w:t>
      </w:r>
      <w:r w:rsidRPr="00E24E6B">
        <w:rPr>
          <w:rFonts w:ascii="Arial" w:hAnsi="Arial" w:cs="Arial"/>
          <w:i/>
          <w:sz w:val="22"/>
          <w:szCs w:val="22"/>
        </w:rPr>
        <w:t>če je poslovanje ponudnika krajše od treh let)</w:t>
      </w:r>
      <w:r w:rsidRPr="00E24E6B">
        <w:rPr>
          <w:rFonts w:ascii="Arial" w:hAnsi="Arial" w:cs="Arial"/>
          <w:sz w:val="22"/>
          <w:szCs w:val="22"/>
        </w:rPr>
        <w:t>.</w:t>
      </w:r>
    </w:p>
    <w:p w14:paraId="27855D68" w14:textId="77777777" w:rsidR="003B7584" w:rsidRDefault="003B7584" w:rsidP="0036599B">
      <w:pPr>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C379FE" w:rsidRDefault="00503FA2" w:rsidP="00503FA2">
      <w:pPr>
        <w:jc w:val="both"/>
        <w:rPr>
          <w:rFonts w:ascii="Arial" w:hAnsi="Arial" w:cs="Arial"/>
          <w:sz w:val="18"/>
          <w:szCs w:val="18"/>
        </w:rPr>
      </w:pPr>
      <w:r w:rsidRPr="00C379FE">
        <w:rPr>
          <w:rFonts w:ascii="Arial" w:hAnsi="Arial" w:cs="Arial"/>
          <w:sz w:val="18"/>
          <w:szCs w:val="18"/>
        </w:rPr>
        <w:t xml:space="preserve">Opomba: </w:t>
      </w:r>
    </w:p>
    <w:p w14:paraId="74F00AEF" w14:textId="77777777" w:rsidR="00503FA2" w:rsidRPr="00C379FE" w:rsidRDefault="00503FA2" w:rsidP="00503FA2">
      <w:pPr>
        <w:jc w:val="both"/>
        <w:rPr>
          <w:rFonts w:ascii="Arial" w:hAnsi="Arial" w:cs="Arial"/>
          <w:sz w:val="18"/>
          <w:szCs w:val="18"/>
        </w:rPr>
      </w:pPr>
      <w:r w:rsidRPr="00C379FE">
        <w:rPr>
          <w:rFonts w:ascii="Arial" w:hAnsi="Arial" w:cs="Arial"/>
          <w:sz w:val="18"/>
          <w:szCs w:val="18"/>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C379FE" w:rsidRDefault="00503FA2" w:rsidP="00503FA2">
      <w:pPr>
        <w:jc w:val="both"/>
        <w:rPr>
          <w:rFonts w:ascii="Arial" w:hAnsi="Arial" w:cs="Arial"/>
          <w:sz w:val="18"/>
          <w:szCs w:val="18"/>
        </w:rPr>
      </w:pPr>
      <w:r w:rsidRPr="00C379FE">
        <w:rPr>
          <w:rFonts w:ascii="Arial" w:hAnsi="Arial" w:cs="Arial"/>
          <w:sz w:val="18"/>
          <w:szCs w:val="18"/>
        </w:rPr>
        <w:lastRenderedPageBreak/>
        <w:t xml:space="preserve">Opis ukrepov, s katerimi ponudnik izkazuje svojo zanesljivost kljub obstoju razlogov za izključitev. </w:t>
      </w:r>
    </w:p>
    <w:p w14:paraId="2878A3D0" w14:textId="2A3CBB9C" w:rsidR="00503FA2" w:rsidRPr="00C379FE" w:rsidRDefault="00503FA2" w:rsidP="00A41A43">
      <w:pPr>
        <w:jc w:val="both"/>
        <w:rPr>
          <w:rFonts w:ascii="Arial" w:hAnsi="Arial" w:cs="Arial"/>
          <w:sz w:val="18"/>
          <w:szCs w:val="18"/>
        </w:rPr>
      </w:pPr>
      <w:r w:rsidRPr="00C379FE">
        <w:rPr>
          <w:rFonts w:ascii="Arial" w:hAnsi="Arial" w:cs="Arial"/>
          <w:sz w:val="18"/>
          <w:szCs w:val="18"/>
        </w:rPr>
        <w:t>Ponudnik lahko pojasnila poda kot prilogo tej izjavi. Ustrezna dokazila bo predložil na poziv naročnika.</w:t>
      </w: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78DA4B37" w14:textId="77777777" w:rsidTr="00C61542">
        <w:tc>
          <w:tcPr>
            <w:tcW w:w="669"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2870"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35"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686" w:type="dxa"/>
            <w:shd w:val="pct12" w:color="auto" w:fill="auto"/>
          </w:tcPr>
          <w:p w14:paraId="7C0221DE"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Pr="00C379FE" w:rsidRDefault="0067719E" w:rsidP="0067719E">
      <w:pPr>
        <w:jc w:val="both"/>
        <w:rPr>
          <w:rFonts w:ascii="Arial" w:hAnsi="Arial" w:cs="Arial"/>
          <w:sz w:val="18"/>
          <w:szCs w:val="18"/>
        </w:rPr>
      </w:pPr>
      <w:r w:rsidRPr="00C379FE">
        <w:rPr>
          <w:rFonts w:ascii="Arial" w:hAnsi="Arial" w:cs="Arial"/>
          <w:sz w:val="18"/>
          <w:szCs w:val="18"/>
        </w:rPr>
        <w:t>Opomba: V primeru, da ponudnik nastopa s podizvajalci, mora ob oddaji ponudbe oddali ESPD in/ali Izjavo podizvajalca o izpolnjevanju pogojev, kot določeno v Navodilih</w:t>
      </w:r>
      <w:r w:rsidR="002E754C" w:rsidRPr="00C379FE">
        <w:rPr>
          <w:rFonts w:ascii="Arial" w:hAnsi="Arial" w:cs="Arial"/>
          <w:sz w:val="18"/>
          <w:szCs w:val="18"/>
        </w:rPr>
        <w:t xml:space="preserve"> za izdelavo ponudbe</w:t>
      </w:r>
      <w:r w:rsidRPr="00C379FE">
        <w:rPr>
          <w:rFonts w:ascii="Arial" w:hAnsi="Arial" w:cs="Arial"/>
          <w:sz w:val="18"/>
          <w:szCs w:val="18"/>
        </w:rPr>
        <w:t>. Najpozneje v fazi preverjanja ponudbe pa na poziv naročnika še Dogovor med izvajalcem in podizvajalcem o nameri izvedbe posla pripravljen v skladu z določili razpisne dokumentacije.</w:t>
      </w:r>
      <w:r w:rsidR="00565A6A" w:rsidRPr="00C379FE">
        <w:rPr>
          <w:rFonts w:ascii="Arial" w:hAnsi="Arial" w:cs="Arial"/>
          <w:sz w:val="18"/>
          <w:szCs w:val="18"/>
        </w:rPr>
        <w:t xml:space="preserve"> </w:t>
      </w:r>
      <w:r w:rsidR="00565A6A" w:rsidRPr="00C379FE">
        <w:rPr>
          <w:rFonts w:ascii="Arial" w:hAnsi="Arial" w:cs="Arial"/>
          <w:b/>
          <w:bCs/>
          <w:sz w:val="18"/>
          <w:szCs w:val="18"/>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303AC87"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0F032E" w:rsidRPr="000F032E">
        <w:rPr>
          <w:rFonts w:ascii="Arial" w:hAnsi="Arial" w:cs="Arial"/>
          <w:b/>
          <w:i/>
          <w:sz w:val="22"/>
          <w:szCs w:val="22"/>
        </w:rPr>
        <w:t>»</w:t>
      </w:r>
      <w:r w:rsidR="000F032E" w:rsidRPr="000F032E">
        <w:rPr>
          <w:rFonts w:ascii="Arial" w:hAnsi="Arial" w:cs="Arial"/>
          <w:b/>
          <w:bCs/>
          <w:i/>
          <w:sz w:val="22"/>
          <w:szCs w:val="22"/>
        </w:rPr>
        <w:t>JZ stolp Gradu Brežice - ponovitev</w:t>
      </w:r>
      <w:r w:rsidR="000F032E" w:rsidRPr="000F032E">
        <w:rPr>
          <w:rFonts w:ascii="Arial" w:hAnsi="Arial" w:cs="Arial"/>
          <w:b/>
          <w:i/>
          <w:sz w:val="22"/>
          <w:szCs w:val="22"/>
        </w:rPr>
        <w:t xml:space="preserve">« </w:t>
      </w:r>
      <w:r w:rsidR="000F032E" w:rsidRPr="000F032E">
        <w:rPr>
          <w:rFonts w:ascii="Arial" w:hAnsi="Arial" w:cs="Arial"/>
          <w:b/>
          <w:bCs/>
          <w:i/>
          <w:sz w:val="22"/>
          <w:szCs w:val="22"/>
        </w:rPr>
        <w:t xml:space="preserve"> (</w:t>
      </w:r>
      <w:r w:rsidR="000F032E" w:rsidRPr="009E1503">
        <w:rPr>
          <w:rFonts w:ascii="Arial" w:hAnsi="Arial" w:cs="Arial"/>
          <w:b/>
          <w:bCs/>
          <w:i/>
          <w:iCs/>
          <w:sz w:val="22"/>
          <w:szCs w:val="22"/>
        </w:rPr>
        <w:t>4304-</w:t>
      </w:r>
      <w:r w:rsidR="009E1503" w:rsidRPr="009E1503">
        <w:rPr>
          <w:rFonts w:ascii="Arial" w:hAnsi="Arial" w:cs="Arial"/>
          <w:b/>
          <w:bCs/>
          <w:i/>
          <w:iCs/>
          <w:sz w:val="22"/>
          <w:szCs w:val="22"/>
        </w:rPr>
        <w:t>9</w:t>
      </w:r>
      <w:r w:rsidR="000F032E" w:rsidRPr="009E1503">
        <w:rPr>
          <w:rFonts w:ascii="Arial" w:hAnsi="Arial" w:cs="Arial"/>
          <w:b/>
          <w:bCs/>
          <w:i/>
          <w:iCs/>
          <w:sz w:val="22"/>
          <w:szCs w:val="22"/>
        </w:rPr>
        <w:t>/2025</w:t>
      </w:r>
      <w:r w:rsidR="000F032E" w:rsidRPr="000F032E">
        <w:rPr>
          <w:rFonts w:ascii="Arial" w:hAnsi="Arial" w:cs="Arial"/>
          <w:b/>
          <w:bCs/>
          <w:i/>
          <w:sz w:val="22"/>
          <w:szCs w:val="22"/>
        </w:rPr>
        <w:t xml:space="preserve">) </w:t>
      </w:r>
      <w:r w:rsidR="00C379FE">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bookmarkStart w:id="1" w:name="_Hlk198813926" w:displacedByCustomXml="prev"/>
      <w:p w14:paraId="2707FA90" w14:textId="77777777" w:rsidR="00C379FE" w:rsidRPr="00333F83" w:rsidRDefault="00C379FE" w:rsidP="00C379FE">
        <w:pPr>
          <w:pStyle w:val="Noga"/>
        </w:pPr>
        <w:r w:rsidRPr="00333F83">
          <w:t>Operacijo delno financira Evropska unija, in sicer iz Evropskega sklada za regionalni razvoj. Operacija se izvaja v okviru Programa evropske kohezijske politike v obdobju 2021-2027 v Sloveniji.</w:t>
        </w:r>
      </w:p>
      <w:bookmarkEnd w:id="1"/>
      <w:p w14:paraId="09A533C4" w14:textId="78242519"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912D4" w14:textId="77777777" w:rsidR="00C379FE" w:rsidRDefault="00C379FE" w:rsidP="00C379FE">
    <w:pPr>
      <w:pStyle w:val="Glava"/>
      <w:rPr>
        <w:rFonts w:ascii="Arial" w:hAnsi="Arial" w:cs="Arial"/>
      </w:rPr>
    </w:pPr>
    <w:bookmarkStart w:id="0" w:name="_Hlk198813916"/>
    <w:r>
      <w:rPr>
        <w:noProof/>
      </w:rPr>
      <w:drawing>
        <wp:anchor distT="0" distB="0" distL="114300" distR="114300" simplePos="0" relativeHeight="251662336" behindDoc="0" locked="0" layoutInCell="1" allowOverlap="1" wp14:anchorId="4F1687E6" wp14:editId="6A02AE63">
          <wp:simplePos x="0" y="0"/>
          <wp:positionH relativeFrom="column">
            <wp:posOffset>5147310</wp:posOffset>
          </wp:positionH>
          <wp:positionV relativeFrom="paragraph">
            <wp:posOffset>57785</wp:posOffset>
          </wp:positionV>
          <wp:extent cx="800100" cy="514350"/>
          <wp:effectExtent l="0" t="0" r="0" b="0"/>
          <wp:wrapNone/>
          <wp:docPr id="74270419" name="Slika 3" descr="Slika, ki vsebuje besede besedilo, pisava, posnetek zaslona, grafik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70419" name="Slika 3" descr="Slika, ki vsebuje besede besedilo, pisava, posnetek zaslona, grafika&#10;&#10;Vsebina, ustvarjena z umetno inteligenco, morda ni pravilna."/>
                  <pic:cNvPicPr>
                    <a:picLocks noChangeAspect="1" noChangeArrowheads="1"/>
                  </pic:cNvPicPr>
                </pic:nvPicPr>
                <pic:blipFill>
                  <a:blip r:embed="rId1">
                    <a:extLst>
                      <a:ext uri="{28A0092B-C50C-407E-A947-70E740481C1C}">
                        <a14:useLocalDpi xmlns:a14="http://schemas.microsoft.com/office/drawing/2010/main" val="0"/>
                      </a:ext>
                    </a:extLst>
                  </a:blip>
                  <a:srcRect t="19615" r="3130" b="11539"/>
                  <a:stretch>
                    <a:fillRect/>
                  </a:stretch>
                </pic:blipFill>
                <pic:spPr bwMode="auto">
                  <a:xfrm>
                    <a:off x="0" y="0"/>
                    <a:ext cx="80010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75E0F286" wp14:editId="51C4EB7A">
          <wp:simplePos x="0" y="0"/>
          <wp:positionH relativeFrom="column">
            <wp:posOffset>3201035</wp:posOffset>
          </wp:positionH>
          <wp:positionV relativeFrom="paragraph">
            <wp:posOffset>72390</wp:posOffset>
          </wp:positionV>
          <wp:extent cx="1737360" cy="416560"/>
          <wp:effectExtent l="0" t="0" r="0" b="2540"/>
          <wp:wrapSquare wrapText="bothSides"/>
          <wp:docPr id="1096753580"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Y:\SL Sofinancira Evropska unija_POS.jpg"/>
                  <pic:cNvPicPr>
                    <a:picLocks noChangeAspect="1" noChangeArrowheads="1"/>
                  </pic:cNvPicPr>
                </pic:nvPicPr>
                <pic:blipFill>
                  <a:blip r:embed="rId2">
                    <a:extLst>
                      <a:ext uri="{28A0092B-C50C-407E-A947-70E740481C1C}">
                        <a14:useLocalDpi xmlns:a14="http://schemas.microsoft.com/office/drawing/2010/main" val="0"/>
                      </a:ext>
                    </a:extLst>
                  </a:blip>
                  <a:srcRect r="22070" b="10883"/>
                  <a:stretch>
                    <a:fillRect/>
                  </a:stretch>
                </pic:blipFill>
                <pic:spPr bwMode="auto">
                  <a:xfrm>
                    <a:off x="0" y="0"/>
                    <a:ext cx="1737360" cy="4165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0A8A7746" wp14:editId="03E90A00">
          <wp:simplePos x="0" y="0"/>
          <wp:positionH relativeFrom="page">
            <wp:posOffset>1990725</wp:posOffset>
          </wp:positionH>
          <wp:positionV relativeFrom="page">
            <wp:posOffset>326390</wp:posOffset>
          </wp:positionV>
          <wp:extent cx="1962150" cy="473710"/>
          <wp:effectExtent l="0" t="0" r="0" b="2540"/>
          <wp:wrapSquare wrapText="bothSides"/>
          <wp:docPr id="1783806193" name="Slika 4" descr="Slika, ki vsebuje besede besedilo, pisava, posnetek zaslona, logotip&#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806193" name="Slika 4" descr="Slika, ki vsebuje besede besedilo, pisava, posnetek zaslona, logotip&#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l="12950" t="49495" r="37488" b="-2693"/>
                  <a:stretch>
                    <a:fillRect/>
                  </a:stretch>
                </pic:blipFill>
                <pic:spPr bwMode="auto">
                  <a:xfrm>
                    <a:off x="0" y="0"/>
                    <a:ext cx="196215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2C37A180" wp14:editId="6D3B6EB5">
          <wp:simplePos x="0" y="0"/>
          <wp:positionH relativeFrom="column">
            <wp:posOffset>200660</wp:posOffset>
          </wp:positionH>
          <wp:positionV relativeFrom="paragraph">
            <wp:posOffset>-248035</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4"/>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p>
  <w:p w14:paraId="7BC412F9" w14:textId="77777777" w:rsidR="00C379FE" w:rsidRDefault="00C379FE" w:rsidP="00C379FE">
    <w:pPr>
      <w:pStyle w:val="Glava"/>
    </w:pPr>
  </w:p>
  <w:bookmarkEnd w:id="0"/>
  <w:p w14:paraId="2C18D0FF" w14:textId="77777777" w:rsidR="00C379FE" w:rsidRPr="000B6BBD" w:rsidRDefault="00C379FE" w:rsidP="00C379FE">
    <w:pPr>
      <w:pStyle w:val="Glava"/>
      <w:rPr>
        <w:rFonts w:ascii="Arial" w:hAnsi="Arial" w:cs="Arial"/>
      </w:rPr>
    </w:pPr>
    <w:r w:rsidRPr="000B6BBD">
      <w:rPr>
        <w:rFonts w:ascii="Arial" w:hAnsi="Arial" w:cs="Arial"/>
      </w:rPr>
      <w:t xml:space="preserve">                                                                                           </w:t>
    </w:r>
  </w:p>
  <w:p w14:paraId="28CCA2D3" w14:textId="70B430D7" w:rsidR="00CD3F95" w:rsidRPr="000B6BBD" w:rsidRDefault="00CD3F95" w:rsidP="00C379FE">
    <w:pPr>
      <w:pStyle w:val="Glava"/>
      <w:rPr>
        <w:rFonts w:ascii="Arial" w:hAnsi="Arial" w:cs="Arial"/>
      </w:rPr>
    </w:pPr>
    <w:r>
      <w:tab/>
    </w:r>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032E"/>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B7584"/>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503"/>
    <w:rsid w:val="009E1E7B"/>
    <w:rsid w:val="009E4000"/>
    <w:rsid w:val="009E6DFA"/>
    <w:rsid w:val="009F6E2A"/>
    <w:rsid w:val="00A04771"/>
    <w:rsid w:val="00A05C7D"/>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379B0"/>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379FE"/>
    <w:rsid w:val="00C41819"/>
    <w:rsid w:val="00C41DB6"/>
    <w:rsid w:val="00C45EA4"/>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00ED"/>
    <w:rsid w:val="00E11EA8"/>
    <w:rsid w:val="00E13968"/>
    <w:rsid w:val="00E17CD5"/>
    <w:rsid w:val="00E2124A"/>
    <w:rsid w:val="00E217EE"/>
    <w:rsid w:val="00E23344"/>
    <w:rsid w:val="00E35C88"/>
    <w:rsid w:val="00E40615"/>
    <w:rsid w:val="00E40D91"/>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508"/>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aliases w:val="lokacijska"/>
    <w:basedOn w:val="Navaden"/>
    <w:link w:val="GlavaZnak"/>
    <w:unhideWhenUsed/>
    <w:rsid w:val="000B6BBD"/>
    <w:pPr>
      <w:tabs>
        <w:tab w:val="center" w:pos="4536"/>
        <w:tab w:val="right" w:pos="9072"/>
      </w:tabs>
    </w:pPr>
  </w:style>
  <w:style w:type="character" w:customStyle="1" w:styleId="GlavaZnak">
    <w:name w:val="Glava Znak"/>
    <w:aliases w:val="lokacijska Znak"/>
    <w:basedOn w:val="Privzetapisavaodstavka"/>
    <w:link w:val="Glava"/>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757F2A"/>
    <w:rsid w:val="00B379B0"/>
    <w:rsid w:val="00C02FED"/>
    <w:rsid w:val="00C1745A"/>
    <w:rsid w:val="00DC3269"/>
    <w:rsid w:val="00E100ED"/>
    <w:rsid w:val="00E40D91"/>
    <w:rsid w:val="00EA5005"/>
    <w:rsid w:val="00EB00C7"/>
    <w:rsid w:val="00F345BF"/>
    <w:rsid w:val="00F445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1143</Words>
  <Characters>6517</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91</cp:revision>
  <dcterms:created xsi:type="dcterms:W3CDTF">2018-04-17T11:13:00Z</dcterms:created>
  <dcterms:modified xsi:type="dcterms:W3CDTF">2025-07-16T08:40:00Z</dcterms:modified>
</cp:coreProperties>
</file>