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7FC1" w:rsidRPr="00867B24" w:rsidRDefault="00117FC1" w:rsidP="00117FC1">
      <w:pPr>
        <w:spacing w:after="0" w:line="240" w:lineRule="auto"/>
        <w:jc w:val="right"/>
        <w:rPr>
          <w:rFonts w:ascii="Arial" w:eastAsia="Times New Roman" w:hAnsi="Arial" w:cs="Arial"/>
          <w:b/>
          <w:sz w:val="24"/>
          <w:szCs w:val="20"/>
          <w:lang w:eastAsia="sl-SI"/>
        </w:rPr>
      </w:pPr>
      <w:r w:rsidRPr="00867B24">
        <w:rPr>
          <w:rFonts w:ascii="Arial" w:eastAsia="Times New Roman" w:hAnsi="Arial" w:cs="Arial"/>
          <w:b/>
          <w:sz w:val="24"/>
          <w:szCs w:val="20"/>
          <w:lang w:eastAsia="sl-SI"/>
        </w:rPr>
        <w:t xml:space="preserve">P- </w:t>
      </w:r>
      <w:r w:rsidRPr="00867B24">
        <w:rPr>
          <w:rFonts w:ascii="Arial" w:eastAsia="Times New Roman" w:hAnsi="Arial" w:cs="Arial"/>
          <w:b/>
          <w:noProof/>
          <w:sz w:val="24"/>
          <w:szCs w:val="20"/>
          <w:lang w:eastAsia="sl-SI"/>
        </w:rPr>
        <w:t>/2017</w:t>
      </w:r>
    </w:p>
    <w:p w:rsidR="00117FC1" w:rsidRPr="00867B24" w:rsidRDefault="00117FC1" w:rsidP="00117FC1">
      <w:pPr>
        <w:spacing w:after="0" w:line="240" w:lineRule="auto"/>
        <w:jc w:val="center"/>
        <w:rPr>
          <w:rFonts w:ascii="Arial" w:eastAsia="Times New Roman" w:hAnsi="Arial" w:cs="Arial"/>
          <w:b/>
          <w:sz w:val="24"/>
          <w:szCs w:val="20"/>
          <w:lang w:eastAsia="sl-SI"/>
        </w:rPr>
      </w:pPr>
      <w:r w:rsidRPr="00867B24">
        <w:rPr>
          <w:rFonts w:ascii="Arial" w:eastAsia="Times New Roman" w:hAnsi="Arial" w:cs="Arial"/>
          <w:b/>
          <w:sz w:val="24"/>
          <w:szCs w:val="20"/>
          <w:lang w:eastAsia="sl-SI"/>
        </w:rPr>
        <w:t xml:space="preserve">POGODBA </w:t>
      </w:r>
    </w:p>
    <w:p w:rsidR="00117FC1" w:rsidRPr="00867B24" w:rsidRDefault="00117FC1" w:rsidP="00117FC1">
      <w:pPr>
        <w:spacing w:after="0" w:line="240" w:lineRule="auto"/>
        <w:jc w:val="center"/>
        <w:rPr>
          <w:rFonts w:ascii="Arial" w:eastAsia="Times New Roman" w:hAnsi="Arial" w:cs="Arial"/>
          <w:b/>
          <w:sz w:val="24"/>
          <w:szCs w:val="20"/>
          <w:lang w:eastAsia="sl-SI"/>
        </w:rPr>
      </w:pPr>
      <w:r w:rsidRPr="00867B24">
        <w:rPr>
          <w:rFonts w:ascii="Arial" w:eastAsia="Times New Roman" w:hAnsi="Arial" w:cs="Arial"/>
          <w:b/>
          <w:sz w:val="24"/>
          <w:szCs w:val="20"/>
          <w:lang w:eastAsia="sl-SI"/>
        </w:rPr>
        <w:t>o dodelitvi sredstev za sofinanciranje  promocijskih aktivnosti na področju kmetijstva v letu 2017</w:t>
      </w:r>
    </w:p>
    <w:p w:rsidR="00117FC1" w:rsidRPr="00867B24" w:rsidRDefault="00117FC1" w:rsidP="00117FC1">
      <w:pPr>
        <w:spacing w:after="0" w:line="240" w:lineRule="auto"/>
        <w:jc w:val="both"/>
        <w:rPr>
          <w:rFonts w:ascii="Arial" w:eastAsia="Times New Roman" w:hAnsi="Arial" w:cs="Arial"/>
          <w:sz w:val="24"/>
          <w:szCs w:val="20"/>
          <w:lang w:eastAsia="sl-SI"/>
        </w:rPr>
      </w:pPr>
    </w:p>
    <w:p w:rsidR="00117FC1" w:rsidRPr="00867B24" w:rsidRDefault="00117FC1" w:rsidP="00117FC1">
      <w:pPr>
        <w:spacing w:after="0" w:line="240" w:lineRule="auto"/>
        <w:jc w:val="both"/>
        <w:rPr>
          <w:rFonts w:ascii="Arial" w:eastAsia="Times New Roman" w:hAnsi="Arial" w:cs="Arial"/>
          <w:sz w:val="24"/>
          <w:szCs w:val="20"/>
          <w:lang w:eastAsia="sl-SI"/>
        </w:rPr>
      </w:pPr>
      <w:r w:rsidRPr="00867B24">
        <w:rPr>
          <w:rFonts w:ascii="Arial" w:eastAsia="Times New Roman" w:hAnsi="Arial" w:cs="Arial"/>
          <w:sz w:val="24"/>
          <w:szCs w:val="20"/>
          <w:lang w:eastAsia="sl-SI"/>
        </w:rPr>
        <w:t>ki jo skleneta</w:t>
      </w:r>
    </w:p>
    <w:p w:rsidR="00117FC1" w:rsidRPr="00867B24" w:rsidRDefault="00117FC1" w:rsidP="00117FC1">
      <w:pPr>
        <w:spacing w:after="0" w:line="240" w:lineRule="auto"/>
        <w:jc w:val="both"/>
        <w:rPr>
          <w:rFonts w:ascii="Arial" w:eastAsia="Times New Roman" w:hAnsi="Arial" w:cs="Arial"/>
          <w:sz w:val="24"/>
          <w:szCs w:val="20"/>
          <w:lang w:eastAsia="sl-SI"/>
        </w:rPr>
      </w:pPr>
    </w:p>
    <w:p w:rsidR="00117FC1" w:rsidRPr="00867B24" w:rsidRDefault="00117FC1" w:rsidP="00117FC1">
      <w:pPr>
        <w:spacing w:after="0" w:line="240" w:lineRule="auto"/>
        <w:jc w:val="both"/>
        <w:rPr>
          <w:rFonts w:ascii="Arial" w:eastAsia="Times New Roman" w:hAnsi="Arial" w:cs="Arial"/>
          <w:sz w:val="24"/>
          <w:szCs w:val="20"/>
          <w:lang w:eastAsia="sl-SI"/>
        </w:rPr>
      </w:pPr>
      <w:r w:rsidRPr="00867B24">
        <w:rPr>
          <w:rFonts w:ascii="Arial" w:eastAsia="Times New Roman" w:hAnsi="Arial" w:cs="Arial"/>
          <w:sz w:val="24"/>
          <w:szCs w:val="20"/>
          <w:lang w:eastAsia="sl-SI"/>
        </w:rPr>
        <w:t>Občina Brežice, Cesta prvih borcev 18, 8250 Brežice, ki jo zastopa župan Ivan Molan, matična številka 5880173000, ID za DDV SI 34944745, v nadaljevanju: občina</w:t>
      </w:r>
    </w:p>
    <w:p w:rsidR="00117FC1" w:rsidRPr="00867B24" w:rsidRDefault="00117FC1" w:rsidP="00117FC1">
      <w:pPr>
        <w:spacing w:after="0" w:line="240" w:lineRule="auto"/>
        <w:jc w:val="both"/>
        <w:rPr>
          <w:rFonts w:ascii="Arial" w:eastAsia="Times New Roman" w:hAnsi="Arial" w:cs="Arial"/>
          <w:sz w:val="24"/>
          <w:szCs w:val="20"/>
          <w:lang w:eastAsia="sl-SI"/>
        </w:rPr>
      </w:pPr>
    </w:p>
    <w:p w:rsidR="00117FC1" w:rsidRPr="00867B24" w:rsidRDefault="00117FC1" w:rsidP="00117FC1">
      <w:pPr>
        <w:spacing w:after="0" w:line="240" w:lineRule="auto"/>
        <w:jc w:val="both"/>
        <w:rPr>
          <w:rFonts w:ascii="Arial" w:eastAsia="Times New Roman" w:hAnsi="Arial" w:cs="Arial"/>
          <w:sz w:val="24"/>
          <w:szCs w:val="20"/>
          <w:lang w:eastAsia="sl-SI"/>
        </w:rPr>
      </w:pPr>
      <w:r w:rsidRPr="00867B24">
        <w:rPr>
          <w:rFonts w:ascii="Arial" w:eastAsia="Times New Roman" w:hAnsi="Arial" w:cs="Arial"/>
          <w:sz w:val="24"/>
          <w:szCs w:val="20"/>
          <w:lang w:eastAsia="sl-SI"/>
        </w:rPr>
        <w:t xml:space="preserve">in </w:t>
      </w:r>
    </w:p>
    <w:p w:rsidR="00117FC1" w:rsidRPr="00867B24" w:rsidRDefault="00117FC1" w:rsidP="00117FC1">
      <w:pPr>
        <w:spacing w:after="0" w:line="240" w:lineRule="auto"/>
        <w:jc w:val="both"/>
        <w:rPr>
          <w:rFonts w:ascii="Arial" w:eastAsia="Times New Roman" w:hAnsi="Arial" w:cs="Arial"/>
          <w:sz w:val="24"/>
          <w:szCs w:val="20"/>
          <w:lang w:eastAsia="sl-SI"/>
        </w:rPr>
      </w:pPr>
    </w:p>
    <w:p w:rsidR="00117FC1" w:rsidRPr="00867B24" w:rsidRDefault="00117FC1" w:rsidP="00117FC1">
      <w:pPr>
        <w:spacing w:after="0" w:line="240" w:lineRule="auto"/>
        <w:jc w:val="both"/>
        <w:rPr>
          <w:rFonts w:ascii="Arial" w:eastAsia="Times New Roman" w:hAnsi="Arial" w:cs="Arial"/>
          <w:sz w:val="24"/>
          <w:szCs w:val="20"/>
          <w:lang w:eastAsia="sl-SI"/>
        </w:rPr>
      </w:pPr>
      <w:r w:rsidRPr="00867B24">
        <w:rPr>
          <w:rFonts w:ascii="Arial" w:eastAsia="Times New Roman" w:hAnsi="Arial" w:cs="Arial"/>
          <w:noProof/>
          <w:sz w:val="24"/>
          <w:szCs w:val="20"/>
          <w:lang w:eastAsia="sl-SI"/>
        </w:rPr>
        <w:t>Naziv….., naslov…., pošta…….</w:t>
      </w:r>
      <w:r w:rsidRPr="00867B24">
        <w:rPr>
          <w:rFonts w:ascii="Arial" w:eastAsia="Times New Roman" w:hAnsi="Arial" w:cs="Arial"/>
          <w:sz w:val="24"/>
          <w:szCs w:val="20"/>
          <w:lang w:eastAsia="sl-SI"/>
        </w:rPr>
        <w:t xml:space="preserve">, matična številka </w:t>
      </w:r>
      <w:r w:rsidRPr="00867B24">
        <w:rPr>
          <w:rFonts w:ascii="Arial" w:eastAsia="Times New Roman" w:hAnsi="Arial" w:cs="Arial"/>
          <w:noProof/>
          <w:sz w:val="24"/>
          <w:szCs w:val="20"/>
          <w:lang w:eastAsia="sl-SI"/>
        </w:rPr>
        <w:t>…………</w:t>
      </w:r>
      <w:r w:rsidRPr="00867B24">
        <w:rPr>
          <w:rFonts w:ascii="Arial" w:eastAsia="Times New Roman" w:hAnsi="Arial" w:cs="Arial"/>
          <w:sz w:val="24"/>
          <w:szCs w:val="20"/>
          <w:lang w:eastAsia="sl-SI"/>
        </w:rPr>
        <w:t>, davčna številka………, v nadaljevanju: prejemnik</w:t>
      </w:r>
    </w:p>
    <w:p w:rsidR="00117FC1" w:rsidRPr="00867B24" w:rsidRDefault="00117FC1" w:rsidP="00117FC1">
      <w:pPr>
        <w:spacing w:after="0" w:line="240" w:lineRule="auto"/>
        <w:rPr>
          <w:rFonts w:ascii="Arial" w:eastAsia="Times New Roman" w:hAnsi="Arial" w:cs="Arial"/>
          <w:sz w:val="24"/>
          <w:szCs w:val="20"/>
          <w:lang w:eastAsia="sl-SI"/>
        </w:rPr>
      </w:pPr>
    </w:p>
    <w:p w:rsidR="00117FC1" w:rsidRPr="00867B24" w:rsidRDefault="00117FC1" w:rsidP="00117FC1">
      <w:pPr>
        <w:spacing w:after="0" w:line="240" w:lineRule="auto"/>
        <w:jc w:val="center"/>
        <w:rPr>
          <w:rFonts w:ascii="Arial" w:eastAsia="Times New Roman" w:hAnsi="Arial" w:cs="Arial"/>
          <w:sz w:val="24"/>
          <w:szCs w:val="20"/>
          <w:lang w:eastAsia="sl-SI"/>
        </w:rPr>
      </w:pPr>
    </w:p>
    <w:p w:rsidR="00117FC1" w:rsidRPr="00867B24" w:rsidRDefault="00117FC1" w:rsidP="00117FC1">
      <w:pPr>
        <w:numPr>
          <w:ilvl w:val="0"/>
          <w:numId w:val="1"/>
        </w:numPr>
        <w:spacing w:after="0" w:line="240" w:lineRule="auto"/>
        <w:jc w:val="center"/>
        <w:rPr>
          <w:rFonts w:ascii="Arial" w:eastAsia="Times New Roman" w:hAnsi="Arial" w:cs="Arial"/>
          <w:sz w:val="24"/>
          <w:szCs w:val="20"/>
          <w:lang w:eastAsia="sl-SI"/>
        </w:rPr>
      </w:pPr>
      <w:r w:rsidRPr="00867B24">
        <w:rPr>
          <w:rFonts w:ascii="Arial" w:eastAsia="Times New Roman" w:hAnsi="Arial" w:cs="Arial"/>
          <w:sz w:val="24"/>
          <w:szCs w:val="20"/>
          <w:lang w:eastAsia="sl-SI"/>
        </w:rPr>
        <w:t>člen</w:t>
      </w:r>
    </w:p>
    <w:p w:rsidR="00117FC1" w:rsidRPr="00867B24" w:rsidRDefault="00117FC1" w:rsidP="00117FC1">
      <w:pPr>
        <w:spacing w:after="0" w:line="240" w:lineRule="auto"/>
        <w:jc w:val="both"/>
        <w:rPr>
          <w:rFonts w:ascii="Arial" w:eastAsia="Times New Roman" w:hAnsi="Arial" w:cs="Arial"/>
          <w:sz w:val="24"/>
          <w:szCs w:val="20"/>
          <w:lang w:eastAsia="sl-SI"/>
        </w:rPr>
      </w:pPr>
      <w:r w:rsidRPr="00867B24">
        <w:rPr>
          <w:rFonts w:ascii="Arial" w:eastAsia="Times New Roman" w:hAnsi="Arial" w:cs="Arial"/>
          <w:sz w:val="24"/>
          <w:szCs w:val="20"/>
          <w:lang w:eastAsia="sl-SI"/>
        </w:rPr>
        <w:t>Pogodbeni stranki uvodoma ugotavljata, da se je prejemnik javil na Javni razpis  za sofinanciranje promocijskih aktivnosti na področju kmetijstva v letu 2017, ki je bil dne …...2017 objavljen v Uradnem listu RS</w:t>
      </w:r>
      <w:r>
        <w:rPr>
          <w:rFonts w:ascii="Arial" w:eastAsia="Times New Roman" w:hAnsi="Arial" w:cs="Arial"/>
          <w:sz w:val="24"/>
          <w:szCs w:val="20"/>
          <w:lang w:eastAsia="sl-SI"/>
        </w:rPr>
        <w:t xml:space="preserve"> št. …/17</w:t>
      </w:r>
      <w:r w:rsidRPr="00867B24">
        <w:rPr>
          <w:rFonts w:ascii="Arial" w:eastAsia="Times New Roman" w:hAnsi="Arial" w:cs="Arial"/>
          <w:sz w:val="24"/>
          <w:szCs w:val="20"/>
          <w:lang w:eastAsia="sl-SI"/>
        </w:rPr>
        <w:t xml:space="preserve">. </w:t>
      </w:r>
    </w:p>
    <w:p w:rsidR="00117FC1" w:rsidRPr="00867B24" w:rsidRDefault="00117FC1" w:rsidP="00117FC1">
      <w:pPr>
        <w:spacing w:after="0" w:line="240" w:lineRule="auto"/>
        <w:jc w:val="both"/>
        <w:rPr>
          <w:rFonts w:ascii="Arial" w:eastAsia="Times New Roman" w:hAnsi="Arial" w:cs="Arial"/>
          <w:sz w:val="24"/>
          <w:szCs w:val="20"/>
          <w:lang w:eastAsia="sl-SI"/>
        </w:rPr>
      </w:pPr>
    </w:p>
    <w:p w:rsidR="00117FC1" w:rsidRPr="00867B24" w:rsidRDefault="00117FC1" w:rsidP="00117FC1">
      <w:pPr>
        <w:numPr>
          <w:ilvl w:val="0"/>
          <w:numId w:val="1"/>
        </w:numPr>
        <w:spacing w:after="0" w:line="240" w:lineRule="auto"/>
        <w:jc w:val="center"/>
        <w:rPr>
          <w:rFonts w:ascii="Arial" w:eastAsia="Times New Roman" w:hAnsi="Arial" w:cs="Arial"/>
          <w:sz w:val="24"/>
          <w:szCs w:val="20"/>
          <w:lang w:eastAsia="sl-SI"/>
        </w:rPr>
      </w:pPr>
      <w:r w:rsidRPr="00867B24">
        <w:rPr>
          <w:rFonts w:ascii="Arial" w:eastAsia="Times New Roman" w:hAnsi="Arial" w:cs="Arial"/>
          <w:sz w:val="24"/>
          <w:szCs w:val="20"/>
          <w:lang w:eastAsia="sl-SI"/>
        </w:rPr>
        <w:t xml:space="preserve"> člen</w:t>
      </w:r>
    </w:p>
    <w:p w:rsidR="00117FC1" w:rsidRPr="00867B24" w:rsidRDefault="00117FC1" w:rsidP="00117FC1">
      <w:pPr>
        <w:spacing w:after="0" w:line="240" w:lineRule="auto"/>
        <w:jc w:val="both"/>
        <w:rPr>
          <w:rFonts w:ascii="Arial" w:eastAsia="Times New Roman" w:hAnsi="Arial" w:cs="Arial"/>
          <w:sz w:val="24"/>
          <w:szCs w:val="20"/>
          <w:lang w:eastAsia="sl-SI"/>
        </w:rPr>
      </w:pPr>
      <w:r w:rsidRPr="00867B24">
        <w:rPr>
          <w:rFonts w:ascii="Arial" w:eastAsia="Times New Roman" w:hAnsi="Arial" w:cs="Arial"/>
          <w:sz w:val="24"/>
          <w:szCs w:val="20"/>
          <w:lang w:eastAsia="sl-SI"/>
        </w:rPr>
        <w:t xml:space="preserve">Na podlagi Sklepa o dodelitvi sredstev sofinanciranje promocijskih aktivnosti na področju kmetijstva v letu 2017, je Občina dodelila prejemniku  nepovratna sredstva za leto 2017 v višini </w:t>
      </w:r>
      <w:r w:rsidRPr="00867B24">
        <w:rPr>
          <w:rFonts w:ascii="Arial" w:eastAsia="Times New Roman" w:hAnsi="Arial" w:cs="Arial"/>
          <w:noProof/>
          <w:sz w:val="24"/>
          <w:szCs w:val="20"/>
          <w:lang w:eastAsia="sl-SI"/>
        </w:rPr>
        <w:t>……</w:t>
      </w:r>
      <w:r w:rsidRPr="00867B24">
        <w:rPr>
          <w:rFonts w:ascii="Arial" w:eastAsia="Times New Roman" w:hAnsi="Arial" w:cs="Arial"/>
          <w:sz w:val="24"/>
          <w:szCs w:val="20"/>
          <w:lang w:eastAsia="sl-SI"/>
        </w:rPr>
        <w:t xml:space="preserve"> EUR in sicer za izvedbo naslednjih aktivnostih povezanih s promocijo: </w:t>
      </w:r>
      <w:r w:rsidRPr="00867B24">
        <w:rPr>
          <w:rFonts w:ascii="Arial" w:eastAsia="Times New Roman" w:hAnsi="Arial" w:cs="Arial"/>
          <w:noProof/>
          <w:sz w:val="24"/>
          <w:szCs w:val="20"/>
          <w:lang w:eastAsia="sl-SI"/>
        </w:rPr>
        <w:t>"………….."</w:t>
      </w:r>
      <w:r w:rsidRPr="00867B24">
        <w:rPr>
          <w:rFonts w:ascii="Arial" w:eastAsia="Times New Roman" w:hAnsi="Arial" w:cs="Arial"/>
          <w:sz w:val="24"/>
          <w:szCs w:val="20"/>
          <w:lang w:eastAsia="sl-SI"/>
        </w:rPr>
        <w:t>.</w:t>
      </w:r>
    </w:p>
    <w:p w:rsidR="00117FC1" w:rsidRPr="00867B24" w:rsidRDefault="00117FC1" w:rsidP="00117FC1">
      <w:pPr>
        <w:spacing w:after="0" w:line="240" w:lineRule="auto"/>
        <w:jc w:val="both"/>
        <w:rPr>
          <w:rFonts w:ascii="Arial" w:eastAsia="Times New Roman" w:hAnsi="Arial" w:cs="Arial"/>
          <w:color w:val="000000"/>
          <w:sz w:val="24"/>
          <w:szCs w:val="20"/>
          <w:lang w:eastAsia="sl-SI"/>
        </w:rPr>
      </w:pPr>
    </w:p>
    <w:p w:rsidR="00117FC1" w:rsidRPr="00867B24" w:rsidRDefault="00117FC1" w:rsidP="00117FC1">
      <w:pPr>
        <w:numPr>
          <w:ilvl w:val="0"/>
          <w:numId w:val="1"/>
        </w:numPr>
        <w:tabs>
          <w:tab w:val="num" w:pos="420"/>
        </w:tabs>
        <w:spacing w:after="0" w:line="240" w:lineRule="auto"/>
        <w:ind w:left="420"/>
        <w:jc w:val="center"/>
        <w:rPr>
          <w:rFonts w:ascii="Arial" w:eastAsia="Times New Roman" w:hAnsi="Arial" w:cs="Arial"/>
          <w:sz w:val="24"/>
          <w:szCs w:val="20"/>
          <w:lang w:eastAsia="sl-SI"/>
        </w:rPr>
      </w:pPr>
      <w:r w:rsidRPr="00867B24">
        <w:rPr>
          <w:rFonts w:ascii="Arial" w:eastAsia="Times New Roman" w:hAnsi="Arial" w:cs="Arial"/>
          <w:sz w:val="24"/>
          <w:szCs w:val="20"/>
          <w:lang w:eastAsia="sl-SI"/>
        </w:rPr>
        <w:t>člen</w:t>
      </w:r>
    </w:p>
    <w:p w:rsidR="00117FC1" w:rsidRPr="00867B24" w:rsidRDefault="00117FC1" w:rsidP="00117FC1">
      <w:pPr>
        <w:spacing w:after="0" w:line="240" w:lineRule="auto"/>
        <w:jc w:val="both"/>
        <w:rPr>
          <w:rFonts w:ascii="Arial" w:eastAsia="Times New Roman" w:hAnsi="Arial" w:cs="Arial"/>
          <w:sz w:val="24"/>
          <w:szCs w:val="20"/>
          <w:lang w:eastAsia="sl-SI"/>
        </w:rPr>
      </w:pPr>
      <w:r w:rsidRPr="00867B24">
        <w:rPr>
          <w:rFonts w:ascii="Arial" w:eastAsia="Times New Roman" w:hAnsi="Arial" w:cs="Arial"/>
          <w:sz w:val="24"/>
          <w:szCs w:val="20"/>
          <w:lang w:eastAsia="sl-SI"/>
        </w:rPr>
        <w:t xml:space="preserve">Prejemniku bodo sredstva nakazana  na podlagi sklepa o dodelitvi sredstev in podpisane pogodbe, dostavljenega zahtevka za izplačilo sredstev, kopije računov in vsebinskega poročila z dokazili. </w:t>
      </w:r>
    </w:p>
    <w:p w:rsidR="00117FC1" w:rsidRPr="00867B24" w:rsidRDefault="00117FC1" w:rsidP="00117FC1">
      <w:pPr>
        <w:spacing w:after="0" w:line="240" w:lineRule="auto"/>
        <w:jc w:val="both"/>
        <w:rPr>
          <w:rFonts w:ascii="Arial" w:eastAsia="Times New Roman" w:hAnsi="Arial" w:cs="Arial"/>
          <w:sz w:val="24"/>
          <w:szCs w:val="20"/>
          <w:lang w:eastAsia="sl-SI"/>
        </w:rPr>
      </w:pPr>
    </w:p>
    <w:p w:rsidR="00117FC1" w:rsidRPr="00867B24" w:rsidRDefault="00117FC1" w:rsidP="00117FC1">
      <w:pPr>
        <w:numPr>
          <w:ilvl w:val="0"/>
          <w:numId w:val="1"/>
        </w:numPr>
        <w:spacing w:after="0" w:line="240" w:lineRule="auto"/>
        <w:jc w:val="center"/>
        <w:rPr>
          <w:rFonts w:ascii="Arial" w:eastAsia="Times New Roman" w:hAnsi="Arial" w:cs="Arial"/>
          <w:sz w:val="24"/>
          <w:szCs w:val="20"/>
          <w:lang w:eastAsia="sl-SI"/>
        </w:rPr>
      </w:pPr>
      <w:r w:rsidRPr="00867B24">
        <w:rPr>
          <w:rFonts w:ascii="Arial" w:eastAsia="Times New Roman" w:hAnsi="Arial" w:cs="Arial"/>
          <w:sz w:val="24"/>
          <w:szCs w:val="20"/>
          <w:lang w:eastAsia="sl-SI"/>
        </w:rPr>
        <w:t>člen</w:t>
      </w:r>
    </w:p>
    <w:p w:rsidR="00117FC1" w:rsidRPr="00867B24" w:rsidRDefault="00117FC1" w:rsidP="00117FC1">
      <w:pPr>
        <w:spacing w:after="0" w:line="240" w:lineRule="auto"/>
        <w:jc w:val="both"/>
        <w:rPr>
          <w:rFonts w:ascii="Arial" w:eastAsia="Times New Roman" w:hAnsi="Arial" w:cs="Arial"/>
          <w:sz w:val="24"/>
          <w:szCs w:val="20"/>
          <w:lang w:eastAsia="sl-SI"/>
        </w:rPr>
      </w:pPr>
      <w:r w:rsidRPr="00867B24">
        <w:rPr>
          <w:rFonts w:ascii="Arial" w:eastAsia="Times New Roman" w:hAnsi="Arial" w:cs="Arial"/>
          <w:sz w:val="24"/>
          <w:szCs w:val="20"/>
          <w:lang w:eastAsia="sl-SI"/>
        </w:rPr>
        <w:t xml:space="preserve">Občina bo sredstva nakazala prejemniku v letu 2017, na transakcijski račun prejemnika št. </w:t>
      </w:r>
      <w:r w:rsidRPr="00867B24">
        <w:rPr>
          <w:rFonts w:ascii="Arial" w:eastAsia="Times New Roman" w:hAnsi="Arial" w:cs="Arial"/>
          <w:noProof/>
          <w:sz w:val="24"/>
          <w:szCs w:val="20"/>
          <w:lang w:eastAsia="sl-SI"/>
        </w:rPr>
        <w:t>…….</w:t>
      </w:r>
      <w:r w:rsidRPr="00867B24">
        <w:rPr>
          <w:rFonts w:ascii="Arial" w:eastAsia="Times New Roman" w:hAnsi="Arial" w:cs="Arial"/>
          <w:sz w:val="24"/>
          <w:szCs w:val="20"/>
          <w:lang w:eastAsia="sl-SI"/>
        </w:rPr>
        <w:t xml:space="preserve"> odprt pri </w:t>
      </w:r>
      <w:r w:rsidRPr="00867B24">
        <w:rPr>
          <w:rFonts w:ascii="Arial" w:eastAsia="Times New Roman" w:hAnsi="Arial" w:cs="Arial"/>
          <w:noProof/>
          <w:sz w:val="24"/>
          <w:szCs w:val="20"/>
          <w:lang w:eastAsia="sl-SI"/>
        </w:rPr>
        <w:t>……</w:t>
      </w:r>
      <w:r w:rsidRPr="00867B24">
        <w:rPr>
          <w:rFonts w:ascii="Arial" w:eastAsia="Times New Roman" w:hAnsi="Arial" w:cs="Arial"/>
          <w:sz w:val="24"/>
          <w:szCs w:val="20"/>
          <w:lang w:eastAsia="sl-SI"/>
        </w:rPr>
        <w:t>.</w:t>
      </w:r>
    </w:p>
    <w:p w:rsidR="00117FC1" w:rsidRPr="00867B24" w:rsidRDefault="00117FC1" w:rsidP="00117FC1">
      <w:pPr>
        <w:spacing w:after="0" w:line="240" w:lineRule="auto"/>
        <w:jc w:val="both"/>
        <w:rPr>
          <w:rFonts w:ascii="Arial" w:eastAsia="Times New Roman" w:hAnsi="Arial" w:cs="Arial"/>
          <w:sz w:val="24"/>
          <w:szCs w:val="20"/>
          <w:lang w:eastAsia="sl-SI"/>
        </w:rPr>
      </w:pPr>
    </w:p>
    <w:p w:rsidR="00117FC1" w:rsidRPr="00867B24" w:rsidRDefault="00117FC1" w:rsidP="00117FC1">
      <w:pPr>
        <w:spacing w:after="0" w:line="240" w:lineRule="auto"/>
        <w:jc w:val="both"/>
        <w:rPr>
          <w:rFonts w:ascii="Arial" w:eastAsia="Times New Roman" w:hAnsi="Arial" w:cs="Arial"/>
          <w:sz w:val="24"/>
          <w:szCs w:val="20"/>
          <w:lang w:eastAsia="sl-SI"/>
        </w:rPr>
      </w:pPr>
      <w:r w:rsidRPr="00867B24">
        <w:rPr>
          <w:rFonts w:ascii="Arial" w:eastAsia="Times New Roman" w:hAnsi="Arial" w:cs="Arial"/>
          <w:sz w:val="24"/>
          <w:szCs w:val="20"/>
          <w:lang w:eastAsia="sl-SI"/>
        </w:rPr>
        <w:t xml:space="preserve">Občina bo sredstva za sofinanciranje prireditev na področju kmetijstva v letu 2017, nakazala iz proračunske </w:t>
      </w:r>
      <w:r w:rsidRPr="00867B24">
        <w:rPr>
          <w:rFonts w:ascii="Arial" w:eastAsia="Times New Roman" w:hAnsi="Arial" w:cs="Arial"/>
          <w:color w:val="000000"/>
          <w:sz w:val="24"/>
          <w:szCs w:val="20"/>
          <w:lang w:eastAsia="sl-SI"/>
        </w:rPr>
        <w:t xml:space="preserve">postavke </w:t>
      </w:r>
      <w:r w:rsidRPr="00867B24">
        <w:rPr>
          <w:rFonts w:ascii="Arial" w:eastAsia="Times New Roman" w:hAnsi="Arial" w:cs="Arial"/>
          <w:noProof/>
          <w:sz w:val="24"/>
          <w:szCs w:val="20"/>
          <w:lang w:eastAsia="sl-SI"/>
        </w:rPr>
        <w:t>00144</w:t>
      </w:r>
      <w:r w:rsidRPr="00867B24">
        <w:rPr>
          <w:rFonts w:ascii="Arial" w:eastAsia="Times New Roman" w:hAnsi="Arial" w:cs="Arial"/>
          <w:sz w:val="24"/>
          <w:szCs w:val="20"/>
          <w:lang w:eastAsia="sl-SI"/>
        </w:rPr>
        <w:t>-</w:t>
      </w:r>
      <w:r w:rsidRPr="00867B24">
        <w:rPr>
          <w:rFonts w:ascii="Arial" w:eastAsia="Times New Roman" w:hAnsi="Arial" w:cs="Arial"/>
          <w:noProof/>
          <w:sz w:val="24"/>
          <w:szCs w:val="20"/>
          <w:lang w:eastAsia="sl-SI"/>
        </w:rPr>
        <w:t>Promocija kmetijstva in pridelovalcev</w:t>
      </w:r>
      <w:r w:rsidRPr="00867B24">
        <w:rPr>
          <w:rFonts w:ascii="Arial" w:eastAsia="Times New Roman" w:hAnsi="Arial" w:cs="Arial"/>
          <w:sz w:val="24"/>
          <w:szCs w:val="20"/>
          <w:lang w:eastAsia="sl-SI"/>
        </w:rPr>
        <w:t>.</w:t>
      </w:r>
    </w:p>
    <w:p w:rsidR="00117FC1" w:rsidRPr="00867B24" w:rsidRDefault="00117FC1" w:rsidP="00117FC1">
      <w:pPr>
        <w:spacing w:after="0" w:line="240" w:lineRule="auto"/>
        <w:jc w:val="both"/>
        <w:rPr>
          <w:rFonts w:ascii="Arial" w:eastAsia="Times New Roman" w:hAnsi="Arial" w:cs="Arial"/>
          <w:sz w:val="24"/>
          <w:szCs w:val="20"/>
          <w:lang w:eastAsia="sl-SI"/>
        </w:rPr>
      </w:pPr>
    </w:p>
    <w:p w:rsidR="00117FC1" w:rsidRPr="00867B24" w:rsidRDefault="00117FC1" w:rsidP="00117FC1">
      <w:pPr>
        <w:numPr>
          <w:ilvl w:val="0"/>
          <w:numId w:val="1"/>
        </w:numPr>
        <w:spacing w:after="0" w:line="240" w:lineRule="auto"/>
        <w:jc w:val="center"/>
        <w:rPr>
          <w:rFonts w:ascii="Arial" w:eastAsia="Times New Roman" w:hAnsi="Arial" w:cs="Arial"/>
          <w:sz w:val="24"/>
          <w:szCs w:val="20"/>
          <w:lang w:eastAsia="sl-SI"/>
        </w:rPr>
      </w:pPr>
      <w:r w:rsidRPr="00867B24">
        <w:rPr>
          <w:rFonts w:ascii="Arial" w:eastAsia="Times New Roman" w:hAnsi="Arial" w:cs="Arial"/>
          <w:sz w:val="24"/>
          <w:szCs w:val="20"/>
          <w:lang w:eastAsia="sl-SI"/>
        </w:rPr>
        <w:t>člen</w:t>
      </w:r>
    </w:p>
    <w:p w:rsidR="00117FC1" w:rsidRPr="00867B24" w:rsidRDefault="00117FC1" w:rsidP="00117FC1">
      <w:pPr>
        <w:spacing w:after="0" w:line="240" w:lineRule="auto"/>
        <w:jc w:val="both"/>
        <w:rPr>
          <w:rFonts w:ascii="Arial" w:eastAsia="Times New Roman" w:hAnsi="Arial" w:cs="Arial"/>
          <w:sz w:val="24"/>
          <w:szCs w:val="20"/>
          <w:lang w:eastAsia="sl-SI"/>
        </w:rPr>
      </w:pPr>
      <w:r w:rsidRPr="00867B24">
        <w:rPr>
          <w:rFonts w:ascii="Arial" w:eastAsia="Times New Roman" w:hAnsi="Arial" w:cs="Arial"/>
          <w:sz w:val="24"/>
          <w:szCs w:val="20"/>
          <w:lang w:eastAsia="sl-SI"/>
        </w:rPr>
        <w:t>Prejemnik se zavezuje, da bo v zvezi s svojo razpisno prijavo in to pogodbo vodil vso ustrezno dokumentacijo in jo hranil najmanj 5 let od prejema sredstev ter omogočil komisiji ali osebi, ki jo določi župan Občine Brežice, vpogled v dokumentacijo. Ravno tako se zavezuje, da bo na vseh tiskanih materialih, ki se nanašajo na sofinancirano aktivnost navedel, da je projekt sofinanciran s strani Občine Brežice.</w:t>
      </w:r>
    </w:p>
    <w:p w:rsidR="00117FC1" w:rsidRPr="00867B24" w:rsidRDefault="00117FC1" w:rsidP="00117FC1">
      <w:pPr>
        <w:spacing w:after="0" w:line="240" w:lineRule="auto"/>
        <w:jc w:val="both"/>
        <w:rPr>
          <w:rFonts w:ascii="Arial" w:eastAsia="Times New Roman" w:hAnsi="Arial" w:cs="Arial"/>
          <w:sz w:val="24"/>
          <w:szCs w:val="20"/>
          <w:lang w:eastAsia="sl-SI"/>
        </w:rPr>
      </w:pPr>
    </w:p>
    <w:p w:rsidR="00117FC1" w:rsidRPr="00867B24" w:rsidRDefault="00117FC1" w:rsidP="00117FC1">
      <w:pPr>
        <w:numPr>
          <w:ilvl w:val="0"/>
          <w:numId w:val="1"/>
        </w:numPr>
        <w:spacing w:after="0" w:line="240" w:lineRule="auto"/>
        <w:jc w:val="center"/>
        <w:rPr>
          <w:rFonts w:ascii="Arial" w:eastAsia="Times New Roman" w:hAnsi="Arial" w:cs="Arial"/>
          <w:sz w:val="24"/>
          <w:szCs w:val="20"/>
          <w:lang w:eastAsia="sl-SI"/>
        </w:rPr>
      </w:pPr>
      <w:r w:rsidRPr="00867B24">
        <w:rPr>
          <w:rFonts w:ascii="Arial" w:eastAsia="Times New Roman" w:hAnsi="Arial" w:cs="Arial"/>
          <w:sz w:val="24"/>
          <w:szCs w:val="20"/>
          <w:lang w:eastAsia="sl-SI"/>
        </w:rPr>
        <w:t>člen</w:t>
      </w:r>
    </w:p>
    <w:p w:rsidR="00117FC1" w:rsidRPr="00867B24" w:rsidRDefault="00117FC1" w:rsidP="00117FC1">
      <w:pPr>
        <w:spacing w:after="0" w:line="240" w:lineRule="auto"/>
        <w:jc w:val="both"/>
        <w:rPr>
          <w:rFonts w:ascii="Arial" w:eastAsia="Times New Roman" w:hAnsi="Arial" w:cs="Arial"/>
          <w:color w:val="000000"/>
          <w:sz w:val="24"/>
          <w:szCs w:val="20"/>
          <w:lang w:eastAsia="sl-SI"/>
        </w:rPr>
      </w:pPr>
      <w:r w:rsidRPr="00867B24">
        <w:rPr>
          <w:rFonts w:ascii="Arial" w:eastAsia="Times New Roman" w:hAnsi="Arial" w:cs="Arial"/>
          <w:sz w:val="24"/>
          <w:szCs w:val="20"/>
          <w:lang w:eastAsia="sl-SI"/>
        </w:rPr>
        <w:t xml:space="preserve">V primeru, da se ugotovi, da so bila sredstva dodeljena na podlagi neresničnih podatkov ali je da prejemnik prekrši druga določila razpisa ali </w:t>
      </w:r>
      <w:r w:rsidRPr="00867B24">
        <w:rPr>
          <w:rFonts w:ascii="Arial" w:eastAsia="Times New Roman" w:hAnsi="Arial" w:cs="Arial"/>
          <w:color w:val="000000"/>
          <w:sz w:val="24"/>
          <w:szCs w:val="20"/>
          <w:lang w:eastAsia="sl-SI"/>
        </w:rPr>
        <w:t>pogodbe oz. so bile ugotovljene druge nepravilnosti, je prejemnik</w:t>
      </w:r>
      <w:r w:rsidRPr="00867B24">
        <w:rPr>
          <w:rFonts w:ascii="Arial" w:eastAsia="Times New Roman" w:hAnsi="Arial" w:cs="Arial"/>
          <w:sz w:val="24"/>
          <w:szCs w:val="20"/>
          <w:lang w:eastAsia="sl-SI"/>
        </w:rPr>
        <w:t xml:space="preserve"> dolžan vrniti pridobljena sredstva v </w:t>
      </w:r>
      <w:r w:rsidRPr="00867B24">
        <w:rPr>
          <w:rFonts w:ascii="Arial" w:eastAsia="Times New Roman" w:hAnsi="Arial" w:cs="Arial"/>
          <w:sz w:val="24"/>
          <w:szCs w:val="20"/>
          <w:lang w:eastAsia="sl-SI"/>
        </w:rPr>
        <w:lastRenderedPageBreak/>
        <w:t>enkratnem znesku skupaj z zakonitimi zamudnimi obrestmi, ki se obračunavajo od dneva nakazila prejemniku.</w:t>
      </w:r>
    </w:p>
    <w:p w:rsidR="00117FC1" w:rsidRPr="00867B24" w:rsidRDefault="00117FC1" w:rsidP="00117FC1">
      <w:pPr>
        <w:spacing w:after="0" w:line="240" w:lineRule="auto"/>
        <w:rPr>
          <w:rFonts w:ascii="Arial" w:eastAsia="Times New Roman" w:hAnsi="Arial" w:cs="Arial"/>
          <w:sz w:val="24"/>
          <w:szCs w:val="20"/>
          <w:lang w:eastAsia="sl-SI"/>
        </w:rPr>
      </w:pPr>
    </w:p>
    <w:p w:rsidR="00117FC1" w:rsidRPr="00867B24" w:rsidRDefault="00117FC1" w:rsidP="00117FC1">
      <w:pPr>
        <w:numPr>
          <w:ilvl w:val="0"/>
          <w:numId w:val="1"/>
        </w:numPr>
        <w:spacing w:after="0" w:line="240" w:lineRule="auto"/>
        <w:jc w:val="center"/>
        <w:rPr>
          <w:rFonts w:ascii="Arial" w:eastAsia="Times New Roman" w:hAnsi="Arial" w:cs="Arial"/>
          <w:sz w:val="24"/>
          <w:szCs w:val="20"/>
          <w:lang w:eastAsia="sl-SI"/>
        </w:rPr>
      </w:pPr>
      <w:r w:rsidRPr="00867B24">
        <w:rPr>
          <w:rFonts w:ascii="Arial" w:eastAsia="Times New Roman" w:hAnsi="Arial" w:cs="Arial"/>
          <w:sz w:val="24"/>
          <w:szCs w:val="20"/>
          <w:lang w:eastAsia="sl-SI"/>
        </w:rPr>
        <w:t>člen</w:t>
      </w:r>
    </w:p>
    <w:p w:rsidR="00117FC1" w:rsidRPr="00867B24" w:rsidRDefault="00117FC1" w:rsidP="00117FC1">
      <w:pPr>
        <w:spacing w:after="0" w:line="240" w:lineRule="auto"/>
        <w:jc w:val="both"/>
        <w:rPr>
          <w:rFonts w:ascii="Arial" w:eastAsia="Times New Roman" w:hAnsi="Arial" w:cs="Arial"/>
          <w:sz w:val="24"/>
          <w:szCs w:val="20"/>
          <w:lang w:eastAsia="sl-SI"/>
        </w:rPr>
      </w:pPr>
      <w:r w:rsidRPr="00867B24">
        <w:rPr>
          <w:rFonts w:ascii="Arial" w:eastAsia="Times New Roman" w:hAnsi="Arial" w:cs="Arial"/>
          <w:sz w:val="24"/>
          <w:szCs w:val="20"/>
          <w:lang w:eastAsia="sl-SI"/>
        </w:rPr>
        <w:t>Župan Občine Brežice pooblašča Romana Matjašiča, da jo zastopa glede vseh vprašanj, ki so vezane na predmet te pogodbe ter izvaja nadzor nad izvedbo</w:t>
      </w:r>
      <w:r w:rsidRPr="00867B24">
        <w:rPr>
          <w:rFonts w:ascii="Arial" w:eastAsia="Times New Roman" w:hAnsi="Arial" w:cs="Arial"/>
          <w:color w:val="FF0000"/>
          <w:sz w:val="24"/>
          <w:szCs w:val="20"/>
          <w:lang w:eastAsia="sl-SI"/>
        </w:rPr>
        <w:t xml:space="preserve"> </w:t>
      </w:r>
      <w:r w:rsidRPr="00867B24">
        <w:rPr>
          <w:rFonts w:ascii="Arial" w:eastAsia="Times New Roman" w:hAnsi="Arial" w:cs="Arial"/>
          <w:sz w:val="24"/>
          <w:szCs w:val="20"/>
          <w:lang w:eastAsia="sl-SI"/>
        </w:rPr>
        <w:t>obveznosti.</w:t>
      </w:r>
    </w:p>
    <w:p w:rsidR="00117FC1" w:rsidRPr="00867B24" w:rsidRDefault="00117FC1" w:rsidP="00117FC1">
      <w:pPr>
        <w:spacing w:after="120" w:line="240" w:lineRule="auto"/>
        <w:rPr>
          <w:rFonts w:ascii="Arial" w:eastAsia="Times New Roman" w:hAnsi="Arial" w:cs="Arial"/>
          <w:sz w:val="24"/>
          <w:szCs w:val="20"/>
          <w:lang w:eastAsia="sl-SI"/>
        </w:rPr>
      </w:pPr>
      <w:r w:rsidRPr="00867B24">
        <w:rPr>
          <w:rFonts w:ascii="Arial" w:eastAsia="Times New Roman" w:hAnsi="Arial" w:cs="Arial"/>
          <w:sz w:val="24"/>
          <w:szCs w:val="20"/>
          <w:lang w:eastAsia="sl-SI"/>
        </w:rPr>
        <w:t>Odgovorni predstavnik s strani prejemnika je……..</w:t>
      </w:r>
    </w:p>
    <w:p w:rsidR="00117FC1" w:rsidRPr="00867B24" w:rsidRDefault="00117FC1" w:rsidP="00117FC1">
      <w:pPr>
        <w:spacing w:after="120" w:line="240" w:lineRule="auto"/>
        <w:rPr>
          <w:rFonts w:ascii="Arial" w:eastAsia="Times New Roman" w:hAnsi="Arial" w:cs="Arial"/>
          <w:sz w:val="24"/>
          <w:szCs w:val="20"/>
          <w:lang w:eastAsia="sl-SI"/>
        </w:rPr>
      </w:pPr>
    </w:p>
    <w:p w:rsidR="00117FC1" w:rsidRPr="00867B24" w:rsidRDefault="00117FC1" w:rsidP="00117FC1">
      <w:pPr>
        <w:spacing w:after="0" w:line="240" w:lineRule="auto"/>
        <w:jc w:val="center"/>
        <w:rPr>
          <w:rFonts w:ascii="Arial" w:eastAsia="Times New Roman" w:hAnsi="Arial" w:cs="Arial"/>
          <w:sz w:val="24"/>
          <w:szCs w:val="20"/>
          <w:lang w:eastAsia="sl-SI"/>
        </w:rPr>
      </w:pPr>
      <w:r w:rsidRPr="00867B24">
        <w:rPr>
          <w:rFonts w:ascii="Arial" w:eastAsia="Times New Roman" w:hAnsi="Arial" w:cs="Arial"/>
          <w:sz w:val="24"/>
          <w:szCs w:val="20"/>
          <w:lang w:eastAsia="sl-SI"/>
        </w:rPr>
        <w:t>8. člen</w:t>
      </w:r>
    </w:p>
    <w:p w:rsidR="00117FC1" w:rsidRPr="00867B24" w:rsidRDefault="00117FC1" w:rsidP="00117FC1">
      <w:pPr>
        <w:spacing w:after="0" w:line="240" w:lineRule="auto"/>
        <w:jc w:val="both"/>
        <w:rPr>
          <w:rFonts w:ascii="Arial" w:eastAsia="Times New Roman" w:hAnsi="Arial" w:cs="Arial"/>
          <w:sz w:val="24"/>
          <w:szCs w:val="20"/>
          <w:lang w:eastAsia="sl-SI"/>
        </w:rPr>
      </w:pPr>
      <w:r w:rsidRPr="00867B24">
        <w:rPr>
          <w:rFonts w:ascii="Arial" w:eastAsia="Times New Roman" w:hAnsi="Arial" w:cs="Arial"/>
          <w:sz w:val="24"/>
          <w:szCs w:val="20"/>
          <w:lang w:eastAsia="sl-SI"/>
        </w:rPr>
        <w:t>Pogodbeni stranki bosta morebitne spore iz te pogodbe reševali sporazumno, v kolikor to ne, pa pred stvarno pristojnim sodiščem, ki je krajevno pristojno za občino.</w:t>
      </w:r>
    </w:p>
    <w:p w:rsidR="00117FC1" w:rsidRPr="00867B24" w:rsidRDefault="00117FC1" w:rsidP="00117FC1">
      <w:pPr>
        <w:spacing w:after="0" w:line="240" w:lineRule="auto"/>
        <w:jc w:val="both"/>
        <w:rPr>
          <w:rFonts w:ascii="Arial" w:eastAsia="Times New Roman" w:hAnsi="Arial" w:cs="Arial"/>
          <w:sz w:val="24"/>
          <w:szCs w:val="20"/>
          <w:lang w:eastAsia="sl-SI"/>
        </w:rPr>
      </w:pPr>
    </w:p>
    <w:p w:rsidR="00117FC1" w:rsidRPr="00867B24" w:rsidRDefault="00117FC1" w:rsidP="00117FC1">
      <w:pPr>
        <w:numPr>
          <w:ilvl w:val="0"/>
          <w:numId w:val="2"/>
        </w:numPr>
        <w:spacing w:after="0" w:line="240" w:lineRule="auto"/>
        <w:contextualSpacing/>
        <w:jc w:val="center"/>
        <w:rPr>
          <w:rFonts w:ascii="Arial" w:eastAsia="Times New Roman" w:hAnsi="Arial" w:cs="Arial"/>
          <w:sz w:val="24"/>
          <w:szCs w:val="20"/>
          <w:lang w:eastAsia="sl-SI"/>
        </w:rPr>
      </w:pPr>
      <w:r w:rsidRPr="00867B24">
        <w:rPr>
          <w:rFonts w:ascii="Arial" w:eastAsia="Times New Roman" w:hAnsi="Arial" w:cs="Arial"/>
          <w:sz w:val="24"/>
          <w:szCs w:val="20"/>
          <w:lang w:eastAsia="sl-SI"/>
        </w:rPr>
        <w:t>člen</w:t>
      </w:r>
    </w:p>
    <w:p w:rsidR="00117FC1" w:rsidRPr="00867B24" w:rsidRDefault="00117FC1" w:rsidP="00117FC1">
      <w:pPr>
        <w:spacing w:after="0" w:line="240" w:lineRule="auto"/>
        <w:jc w:val="both"/>
        <w:rPr>
          <w:rFonts w:ascii="Arial" w:eastAsia="Times New Roman" w:hAnsi="Arial" w:cs="Arial"/>
          <w:sz w:val="24"/>
          <w:szCs w:val="20"/>
          <w:lang w:eastAsia="sl-SI"/>
        </w:rPr>
      </w:pPr>
    </w:p>
    <w:p w:rsidR="00117FC1" w:rsidRPr="00867B24" w:rsidRDefault="00117FC1" w:rsidP="00117FC1">
      <w:pPr>
        <w:spacing w:after="0" w:line="240" w:lineRule="auto"/>
        <w:jc w:val="both"/>
        <w:rPr>
          <w:rFonts w:ascii="Arial" w:eastAsia="Times New Roman" w:hAnsi="Arial" w:cs="Arial"/>
          <w:bCs/>
          <w:snapToGrid w:val="0"/>
          <w:sz w:val="24"/>
          <w:szCs w:val="20"/>
          <w:lang w:eastAsia="sl-SI"/>
        </w:rPr>
      </w:pPr>
      <w:r w:rsidRPr="00867B24">
        <w:rPr>
          <w:rFonts w:ascii="Arial" w:eastAsia="Times New Roman" w:hAnsi="Arial" w:cs="Arial"/>
          <w:bCs/>
          <w:snapToGrid w:val="0"/>
          <w:sz w:val="24"/>
          <w:szCs w:val="20"/>
          <w:lang w:eastAsia="sl-SI"/>
        </w:rPr>
        <w:t>Pogodbeni stranki sta izrecno sporazumni, da izvajalec ne bo zastavil ali odstopil terjatev, ki jo ima do občine iz naslova te pogodbe , zastavnemu upniku oz. banki za najem kredita ali drugi osebi, brez izrecnega predhodnega pisnega soglasja občine.</w:t>
      </w:r>
      <w:r w:rsidRPr="00867B24">
        <w:rPr>
          <w:rFonts w:ascii="Arial" w:eastAsia="Calibri" w:hAnsi="Arial" w:cs="Arial"/>
          <w:sz w:val="24"/>
          <w:szCs w:val="20"/>
          <w:lang w:eastAsia="sl-SI"/>
        </w:rPr>
        <w:t xml:space="preserve"> Odstop terjatve brez predhodnega pisnega soglasja občine ni možen.</w:t>
      </w:r>
    </w:p>
    <w:p w:rsidR="00117FC1" w:rsidRPr="00867B24" w:rsidRDefault="00117FC1" w:rsidP="00117FC1">
      <w:pPr>
        <w:spacing w:after="0" w:line="240" w:lineRule="auto"/>
        <w:jc w:val="both"/>
        <w:rPr>
          <w:rFonts w:ascii="Arial" w:eastAsia="Times New Roman" w:hAnsi="Arial" w:cs="Arial"/>
          <w:sz w:val="24"/>
          <w:szCs w:val="20"/>
          <w:lang w:eastAsia="sl-SI"/>
        </w:rPr>
      </w:pPr>
    </w:p>
    <w:p w:rsidR="00117FC1" w:rsidRPr="00867B24" w:rsidRDefault="00117FC1" w:rsidP="00117FC1">
      <w:pPr>
        <w:spacing w:after="0" w:line="240" w:lineRule="auto"/>
        <w:jc w:val="center"/>
        <w:rPr>
          <w:rFonts w:ascii="Arial" w:eastAsia="Times New Roman" w:hAnsi="Arial" w:cs="Arial"/>
          <w:sz w:val="24"/>
          <w:szCs w:val="20"/>
          <w:lang w:eastAsia="sl-SI"/>
        </w:rPr>
      </w:pPr>
      <w:r w:rsidRPr="00867B24">
        <w:rPr>
          <w:rFonts w:ascii="Arial" w:eastAsia="Times New Roman" w:hAnsi="Arial" w:cs="Arial"/>
          <w:sz w:val="24"/>
          <w:szCs w:val="20"/>
          <w:lang w:eastAsia="sl-SI"/>
        </w:rPr>
        <w:t>10. člen</w:t>
      </w:r>
    </w:p>
    <w:p w:rsidR="00117FC1" w:rsidRPr="00867B24" w:rsidRDefault="00117FC1" w:rsidP="00117FC1">
      <w:pPr>
        <w:autoSpaceDE w:val="0"/>
        <w:autoSpaceDN w:val="0"/>
        <w:adjustRightInd w:val="0"/>
        <w:spacing w:after="0" w:line="240" w:lineRule="auto"/>
        <w:jc w:val="both"/>
        <w:rPr>
          <w:rFonts w:ascii="Arial" w:eastAsia="Times New Roman" w:hAnsi="Arial" w:cs="Arial"/>
          <w:color w:val="000000"/>
          <w:sz w:val="24"/>
          <w:szCs w:val="20"/>
          <w:lang w:eastAsia="sl-SI"/>
        </w:rPr>
      </w:pPr>
      <w:r w:rsidRPr="00867B24">
        <w:rPr>
          <w:rFonts w:ascii="Arial" w:eastAsia="Times New Roman" w:hAnsi="Arial" w:cs="Arial"/>
          <w:color w:val="000000"/>
          <w:sz w:val="24"/>
          <w:szCs w:val="20"/>
          <w:lang w:eastAsia="sl-SI"/>
        </w:rPr>
        <w:t>Določila te pogodbe so nična, v kolikor se ugotovi, da je pri pogodbi kdo v imenu ali na račun druge pogodbene stranke, predstavniku ali posredniku organa ali organizacije iz javnega sektorja obljubil, ponudil ali dal kakšno nedovoljeno korist za: pridobitev posla,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rsidR="00117FC1" w:rsidRPr="00867B24" w:rsidRDefault="00117FC1" w:rsidP="00117FC1">
      <w:pPr>
        <w:spacing w:after="0" w:line="240" w:lineRule="auto"/>
        <w:jc w:val="both"/>
        <w:rPr>
          <w:rFonts w:ascii="Arial" w:eastAsia="Times New Roman" w:hAnsi="Arial" w:cs="Arial"/>
          <w:sz w:val="24"/>
          <w:szCs w:val="20"/>
          <w:lang w:eastAsia="sl-SI"/>
        </w:rPr>
      </w:pPr>
    </w:p>
    <w:p w:rsidR="00117FC1" w:rsidRPr="00867B24" w:rsidRDefault="00117FC1" w:rsidP="00117FC1">
      <w:pPr>
        <w:spacing w:after="0" w:line="240" w:lineRule="auto"/>
        <w:jc w:val="center"/>
        <w:rPr>
          <w:rFonts w:ascii="Arial" w:eastAsia="Times New Roman" w:hAnsi="Arial" w:cs="Arial"/>
          <w:sz w:val="24"/>
          <w:szCs w:val="20"/>
          <w:lang w:eastAsia="sl-SI"/>
        </w:rPr>
      </w:pPr>
      <w:r w:rsidRPr="00867B24">
        <w:rPr>
          <w:rFonts w:ascii="Arial" w:eastAsia="Times New Roman" w:hAnsi="Arial" w:cs="Arial"/>
          <w:sz w:val="24"/>
          <w:szCs w:val="20"/>
          <w:lang w:eastAsia="sl-SI"/>
        </w:rPr>
        <w:t>11. člen</w:t>
      </w:r>
    </w:p>
    <w:p w:rsidR="00117FC1" w:rsidRPr="00867B24" w:rsidRDefault="00117FC1" w:rsidP="00117FC1">
      <w:pPr>
        <w:spacing w:after="0" w:line="240" w:lineRule="auto"/>
        <w:jc w:val="both"/>
        <w:rPr>
          <w:rFonts w:ascii="Arial" w:eastAsia="Times New Roman" w:hAnsi="Arial" w:cs="Arial"/>
          <w:sz w:val="24"/>
          <w:szCs w:val="20"/>
          <w:lang w:eastAsia="sl-SI"/>
        </w:rPr>
      </w:pPr>
      <w:r w:rsidRPr="00867B24">
        <w:rPr>
          <w:rFonts w:ascii="Arial" w:eastAsia="Times New Roman" w:hAnsi="Arial" w:cs="Arial"/>
          <w:sz w:val="24"/>
          <w:szCs w:val="20"/>
          <w:lang w:eastAsia="sl-SI"/>
        </w:rPr>
        <w:t>Pogodba je sklenjena, ko jo podpišeta obe pogodbeni stranki in velja od podpisa pogodbe. Vse spremembe ali dopolnitve te pogodbe so veljavne le, če so narejene pisno kot aneks k pogodbi.</w:t>
      </w:r>
    </w:p>
    <w:p w:rsidR="00117FC1" w:rsidRPr="00867B24" w:rsidRDefault="00117FC1" w:rsidP="00117FC1">
      <w:pPr>
        <w:spacing w:after="0" w:line="240" w:lineRule="auto"/>
        <w:rPr>
          <w:rFonts w:ascii="Arial" w:eastAsia="Times New Roman" w:hAnsi="Arial" w:cs="Arial"/>
          <w:b/>
          <w:sz w:val="24"/>
          <w:szCs w:val="20"/>
          <w:lang w:eastAsia="sl-SI"/>
        </w:rPr>
      </w:pPr>
    </w:p>
    <w:p w:rsidR="00117FC1" w:rsidRPr="00867B24" w:rsidRDefault="00117FC1" w:rsidP="00117FC1">
      <w:pPr>
        <w:spacing w:after="0" w:line="240" w:lineRule="auto"/>
        <w:jc w:val="center"/>
        <w:rPr>
          <w:rFonts w:ascii="Arial" w:eastAsia="Times New Roman" w:hAnsi="Arial" w:cs="Arial"/>
          <w:sz w:val="24"/>
          <w:szCs w:val="20"/>
          <w:lang w:eastAsia="sl-SI"/>
        </w:rPr>
      </w:pPr>
      <w:r w:rsidRPr="00867B24">
        <w:rPr>
          <w:rFonts w:ascii="Arial" w:eastAsia="Times New Roman" w:hAnsi="Arial" w:cs="Arial"/>
          <w:sz w:val="24"/>
          <w:szCs w:val="20"/>
          <w:lang w:eastAsia="sl-SI"/>
        </w:rPr>
        <w:t>12. člen</w:t>
      </w:r>
    </w:p>
    <w:p w:rsidR="00117FC1" w:rsidRPr="00867B24" w:rsidRDefault="00117FC1" w:rsidP="00117FC1">
      <w:pPr>
        <w:spacing w:after="0" w:line="240" w:lineRule="auto"/>
        <w:jc w:val="both"/>
        <w:rPr>
          <w:rFonts w:ascii="Arial" w:eastAsia="Times New Roman" w:hAnsi="Arial" w:cs="Arial"/>
          <w:sz w:val="24"/>
          <w:szCs w:val="20"/>
          <w:lang w:eastAsia="sl-SI"/>
        </w:rPr>
      </w:pPr>
      <w:r w:rsidRPr="00867B24">
        <w:rPr>
          <w:rFonts w:ascii="Arial" w:eastAsia="Times New Roman" w:hAnsi="Arial" w:cs="Arial"/>
          <w:sz w:val="24"/>
          <w:szCs w:val="20"/>
          <w:lang w:eastAsia="sl-SI"/>
        </w:rPr>
        <w:t>Pogodba je sestavljena v štirih (4) enakih izvodih, od katerih prejme občina tri (3) izvode in  prejemnik en (1) izvod.</w:t>
      </w:r>
    </w:p>
    <w:p w:rsidR="00117FC1" w:rsidRPr="00867B24" w:rsidRDefault="00117FC1" w:rsidP="00117FC1">
      <w:pPr>
        <w:spacing w:after="0" w:line="240" w:lineRule="auto"/>
        <w:rPr>
          <w:rFonts w:ascii="Arial" w:eastAsia="Times New Roman" w:hAnsi="Arial" w:cs="Arial"/>
          <w:sz w:val="24"/>
          <w:szCs w:val="20"/>
          <w:lang w:eastAsia="sl-SI"/>
        </w:rPr>
      </w:pPr>
    </w:p>
    <w:p w:rsidR="00117FC1" w:rsidRPr="00867B24" w:rsidRDefault="00117FC1" w:rsidP="00117FC1">
      <w:pPr>
        <w:spacing w:after="0" w:line="240" w:lineRule="auto"/>
        <w:rPr>
          <w:rFonts w:ascii="Arial" w:eastAsia="Times New Roman" w:hAnsi="Arial" w:cs="Arial"/>
          <w:b/>
          <w:color w:val="000000"/>
          <w:sz w:val="24"/>
          <w:szCs w:val="20"/>
          <w:lang w:eastAsia="sl-SI"/>
        </w:rPr>
      </w:pPr>
      <w:r w:rsidRPr="00867B24">
        <w:rPr>
          <w:rFonts w:ascii="Arial" w:eastAsia="Times New Roman" w:hAnsi="Arial" w:cs="Arial"/>
          <w:sz w:val="24"/>
          <w:szCs w:val="20"/>
          <w:lang w:eastAsia="sl-SI"/>
        </w:rPr>
        <w:t xml:space="preserve">Številka: </w:t>
      </w:r>
      <w:r w:rsidRPr="00867B24">
        <w:rPr>
          <w:rFonts w:ascii="Arial" w:eastAsia="Times New Roman" w:hAnsi="Arial" w:cs="Arial"/>
          <w:noProof/>
          <w:sz w:val="24"/>
          <w:szCs w:val="20"/>
          <w:lang w:eastAsia="sl-SI"/>
        </w:rPr>
        <w:t>…../2017</w:t>
      </w:r>
    </w:p>
    <w:p w:rsidR="00117FC1" w:rsidRPr="00867B24" w:rsidRDefault="00117FC1" w:rsidP="00117FC1">
      <w:pPr>
        <w:spacing w:after="0" w:line="240" w:lineRule="auto"/>
        <w:rPr>
          <w:rFonts w:ascii="Arial" w:eastAsia="Times New Roman" w:hAnsi="Arial" w:cs="Arial"/>
          <w:sz w:val="24"/>
          <w:szCs w:val="20"/>
          <w:lang w:eastAsia="sl-SI"/>
        </w:rPr>
      </w:pPr>
      <w:r w:rsidRPr="00867B24">
        <w:rPr>
          <w:rFonts w:ascii="Arial" w:eastAsia="Times New Roman" w:hAnsi="Arial" w:cs="Arial"/>
          <w:sz w:val="24"/>
          <w:szCs w:val="20"/>
          <w:lang w:eastAsia="sl-SI"/>
        </w:rPr>
        <w:tab/>
      </w:r>
      <w:r w:rsidRPr="00867B24">
        <w:rPr>
          <w:rFonts w:ascii="Arial" w:eastAsia="Times New Roman" w:hAnsi="Arial" w:cs="Arial"/>
          <w:sz w:val="24"/>
          <w:szCs w:val="20"/>
          <w:lang w:eastAsia="sl-SI"/>
        </w:rPr>
        <w:tab/>
      </w:r>
      <w:r w:rsidRPr="00867B24">
        <w:rPr>
          <w:rFonts w:ascii="Arial" w:eastAsia="Times New Roman" w:hAnsi="Arial" w:cs="Arial"/>
          <w:sz w:val="24"/>
          <w:szCs w:val="20"/>
          <w:lang w:eastAsia="sl-SI"/>
        </w:rPr>
        <w:tab/>
      </w:r>
      <w:r w:rsidRPr="00867B24">
        <w:rPr>
          <w:rFonts w:ascii="Arial" w:eastAsia="Times New Roman" w:hAnsi="Arial" w:cs="Arial"/>
          <w:sz w:val="24"/>
          <w:szCs w:val="20"/>
          <w:lang w:eastAsia="sl-SI"/>
        </w:rPr>
        <w:tab/>
      </w:r>
      <w:r w:rsidRPr="00867B24">
        <w:rPr>
          <w:rFonts w:ascii="Arial" w:eastAsia="Times New Roman" w:hAnsi="Arial" w:cs="Arial"/>
          <w:sz w:val="24"/>
          <w:szCs w:val="20"/>
          <w:lang w:eastAsia="sl-SI"/>
        </w:rPr>
        <w:tab/>
      </w:r>
      <w:r w:rsidRPr="00867B24">
        <w:rPr>
          <w:rFonts w:ascii="Arial" w:eastAsia="Times New Roman" w:hAnsi="Arial" w:cs="Arial"/>
          <w:sz w:val="24"/>
          <w:szCs w:val="20"/>
          <w:lang w:eastAsia="sl-SI"/>
        </w:rPr>
        <w:tab/>
      </w:r>
      <w:r w:rsidRPr="00867B24">
        <w:rPr>
          <w:rFonts w:ascii="Arial" w:eastAsia="Times New Roman" w:hAnsi="Arial" w:cs="Arial"/>
          <w:sz w:val="24"/>
          <w:szCs w:val="20"/>
          <w:lang w:eastAsia="sl-SI"/>
        </w:rPr>
        <w:tab/>
      </w:r>
    </w:p>
    <w:tbl>
      <w:tblPr>
        <w:tblW w:w="0" w:type="auto"/>
        <w:tblLook w:val="04A0" w:firstRow="1" w:lastRow="0" w:firstColumn="1" w:lastColumn="0" w:noHBand="0" w:noVBand="1"/>
      </w:tblPr>
      <w:tblGrid>
        <w:gridCol w:w="4297"/>
        <w:gridCol w:w="1392"/>
        <w:gridCol w:w="3383"/>
      </w:tblGrid>
      <w:tr w:rsidR="00117FC1" w:rsidRPr="00867B24" w:rsidTr="00A34A1B">
        <w:tc>
          <w:tcPr>
            <w:tcW w:w="4361" w:type="dxa"/>
            <w:shd w:val="clear" w:color="auto" w:fill="auto"/>
          </w:tcPr>
          <w:p w:rsidR="00117FC1" w:rsidRPr="00867B24" w:rsidRDefault="00117FC1" w:rsidP="00A34A1B">
            <w:pPr>
              <w:spacing w:after="0" w:line="240" w:lineRule="auto"/>
              <w:rPr>
                <w:rFonts w:ascii="Arial" w:eastAsia="Times New Roman" w:hAnsi="Arial" w:cs="Arial"/>
                <w:sz w:val="24"/>
                <w:szCs w:val="20"/>
                <w:lang w:eastAsia="sl-SI"/>
              </w:rPr>
            </w:pPr>
            <w:r w:rsidRPr="00867B24">
              <w:rPr>
                <w:rFonts w:ascii="Arial" w:eastAsia="Times New Roman" w:hAnsi="Arial" w:cs="Arial"/>
                <w:sz w:val="24"/>
                <w:szCs w:val="20"/>
                <w:lang w:eastAsia="sl-SI"/>
              </w:rPr>
              <w:t>Prejemnik:</w:t>
            </w:r>
          </w:p>
          <w:p w:rsidR="00117FC1" w:rsidRPr="00867B24" w:rsidRDefault="00117FC1" w:rsidP="00A34A1B">
            <w:pPr>
              <w:spacing w:after="0" w:line="240" w:lineRule="auto"/>
              <w:rPr>
                <w:rFonts w:ascii="Arial" w:eastAsia="Times New Roman" w:hAnsi="Arial" w:cs="Arial"/>
                <w:noProof/>
                <w:sz w:val="24"/>
                <w:szCs w:val="20"/>
                <w:lang w:eastAsia="sl-SI"/>
              </w:rPr>
            </w:pPr>
          </w:p>
        </w:tc>
        <w:tc>
          <w:tcPr>
            <w:tcW w:w="1417" w:type="dxa"/>
            <w:shd w:val="clear" w:color="auto" w:fill="auto"/>
          </w:tcPr>
          <w:p w:rsidR="00117FC1" w:rsidRPr="00867B24" w:rsidRDefault="00117FC1" w:rsidP="00A34A1B">
            <w:pPr>
              <w:spacing w:after="0" w:line="240" w:lineRule="auto"/>
              <w:rPr>
                <w:rFonts w:ascii="Arial" w:eastAsia="Times New Roman" w:hAnsi="Arial" w:cs="Arial"/>
                <w:sz w:val="24"/>
                <w:szCs w:val="20"/>
                <w:lang w:eastAsia="sl-SI"/>
              </w:rPr>
            </w:pPr>
          </w:p>
        </w:tc>
        <w:tc>
          <w:tcPr>
            <w:tcW w:w="3434" w:type="dxa"/>
            <w:shd w:val="clear" w:color="auto" w:fill="auto"/>
          </w:tcPr>
          <w:p w:rsidR="00117FC1" w:rsidRPr="00867B24" w:rsidRDefault="00117FC1" w:rsidP="00A34A1B">
            <w:pPr>
              <w:spacing w:after="0" w:line="240" w:lineRule="auto"/>
              <w:jc w:val="center"/>
              <w:rPr>
                <w:rFonts w:ascii="Arial" w:eastAsia="Times New Roman" w:hAnsi="Arial" w:cs="Arial"/>
                <w:sz w:val="24"/>
                <w:szCs w:val="20"/>
                <w:lang w:eastAsia="sl-SI"/>
              </w:rPr>
            </w:pPr>
            <w:r w:rsidRPr="00867B24">
              <w:rPr>
                <w:rFonts w:ascii="Arial" w:eastAsia="Times New Roman" w:hAnsi="Arial" w:cs="Arial"/>
                <w:sz w:val="24"/>
                <w:szCs w:val="20"/>
                <w:lang w:eastAsia="sl-SI"/>
              </w:rPr>
              <w:t>Občina Brežice</w:t>
            </w:r>
          </w:p>
          <w:p w:rsidR="00117FC1" w:rsidRPr="00867B24" w:rsidRDefault="00117FC1" w:rsidP="00A34A1B">
            <w:pPr>
              <w:spacing w:after="0" w:line="240" w:lineRule="auto"/>
              <w:jc w:val="center"/>
              <w:rPr>
                <w:rFonts w:ascii="Arial" w:eastAsia="Times New Roman" w:hAnsi="Arial" w:cs="Arial"/>
                <w:sz w:val="24"/>
                <w:szCs w:val="20"/>
                <w:lang w:eastAsia="sl-SI"/>
              </w:rPr>
            </w:pPr>
            <w:r w:rsidRPr="00867B24">
              <w:rPr>
                <w:rFonts w:ascii="Arial" w:eastAsia="Times New Roman" w:hAnsi="Arial" w:cs="Arial"/>
                <w:sz w:val="24"/>
                <w:szCs w:val="20"/>
                <w:lang w:eastAsia="sl-SI"/>
              </w:rPr>
              <w:t>Ivan Molan</w:t>
            </w:r>
          </w:p>
          <w:p w:rsidR="00117FC1" w:rsidRPr="00867B24" w:rsidRDefault="00117FC1" w:rsidP="00A34A1B">
            <w:pPr>
              <w:spacing w:after="0" w:line="240" w:lineRule="auto"/>
              <w:jc w:val="center"/>
              <w:rPr>
                <w:rFonts w:ascii="Arial" w:eastAsia="Times New Roman" w:hAnsi="Arial" w:cs="Arial"/>
                <w:sz w:val="24"/>
                <w:szCs w:val="20"/>
                <w:lang w:eastAsia="sl-SI"/>
              </w:rPr>
            </w:pPr>
            <w:r w:rsidRPr="00867B24">
              <w:rPr>
                <w:rFonts w:ascii="Arial" w:eastAsia="Times New Roman" w:hAnsi="Arial" w:cs="Arial"/>
                <w:sz w:val="24"/>
                <w:szCs w:val="20"/>
                <w:lang w:eastAsia="sl-SI"/>
              </w:rPr>
              <w:t>Župan</w:t>
            </w:r>
          </w:p>
          <w:p w:rsidR="00117FC1" w:rsidRPr="00867B24" w:rsidRDefault="00117FC1" w:rsidP="00A34A1B">
            <w:pPr>
              <w:spacing w:after="0" w:line="240" w:lineRule="auto"/>
              <w:rPr>
                <w:rFonts w:ascii="Arial" w:eastAsia="Times New Roman" w:hAnsi="Arial" w:cs="Arial"/>
                <w:sz w:val="24"/>
                <w:szCs w:val="20"/>
                <w:lang w:eastAsia="sl-SI"/>
              </w:rPr>
            </w:pPr>
          </w:p>
        </w:tc>
      </w:tr>
    </w:tbl>
    <w:p w:rsidR="00117FC1" w:rsidRPr="00867B24" w:rsidRDefault="00117FC1" w:rsidP="00117FC1">
      <w:pPr>
        <w:spacing w:after="0" w:line="240" w:lineRule="auto"/>
        <w:rPr>
          <w:rFonts w:ascii="Arial" w:eastAsia="Times New Roman" w:hAnsi="Arial" w:cs="Arial"/>
          <w:sz w:val="24"/>
          <w:szCs w:val="20"/>
          <w:lang w:eastAsia="sl-SI"/>
        </w:rPr>
      </w:pPr>
      <w:r w:rsidRPr="00867B24">
        <w:rPr>
          <w:rFonts w:ascii="Arial" w:eastAsia="Times New Roman" w:hAnsi="Arial" w:cs="Arial"/>
          <w:sz w:val="24"/>
          <w:szCs w:val="20"/>
          <w:lang w:eastAsia="sl-SI"/>
        </w:rPr>
        <w:tab/>
      </w:r>
      <w:r w:rsidRPr="00867B24">
        <w:rPr>
          <w:rFonts w:ascii="Arial" w:eastAsia="Times New Roman" w:hAnsi="Arial" w:cs="Arial"/>
          <w:sz w:val="24"/>
          <w:szCs w:val="20"/>
          <w:lang w:eastAsia="sl-SI"/>
        </w:rPr>
        <w:tab/>
      </w:r>
      <w:r w:rsidRPr="00867B24">
        <w:rPr>
          <w:rFonts w:ascii="Arial" w:eastAsia="Times New Roman" w:hAnsi="Arial" w:cs="Arial"/>
          <w:sz w:val="24"/>
          <w:szCs w:val="20"/>
          <w:lang w:eastAsia="sl-SI"/>
        </w:rPr>
        <w:tab/>
      </w:r>
      <w:r w:rsidRPr="00867B24">
        <w:rPr>
          <w:rFonts w:ascii="Arial" w:eastAsia="Times New Roman" w:hAnsi="Arial" w:cs="Arial"/>
          <w:sz w:val="24"/>
          <w:szCs w:val="20"/>
          <w:lang w:eastAsia="sl-SI"/>
        </w:rPr>
        <w:tab/>
      </w:r>
      <w:r w:rsidRPr="00867B24">
        <w:rPr>
          <w:rFonts w:ascii="Arial" w:eastAsia="Times New Roman" w:hAnsi="Arial" w:cs="Arial"/>
          <w:sz w:val="24"/>
          <w:szCs w:val="20"/>
          <w:lang w:eastAsia="sl-SI"/>
        </w:rPr>
        <w:tab/>
      </w:r>
      <w:r w:rsidRPr="00867B24">
        <w:rPr>
          <w:rFonts w:ascii="Arial" w:eastAsia="Times New Roman" w:hAnsi="Arial" w:cs="Arial"/>
          <w:sz w:val="24"/>
          <w:szCs w:val="20"/>
          <w:lang w:eastAsia="sl-SI"/>
        </w:rPr>
        <w:tab/>
        <w:t xml:space="preserve">                   </w:t>
      </w:r>
      <w:r w:rsidRPr="00867B24">
        <w:rPr>
          <w:rFonts w:ascii="Arial" w:eastAsia="Times New Roman" w:hAnsi="Arial" w:cs="Arial"/>
          <w:sz w:val="24"/>
          <w:szCs w:val="20"/>
          <w:lang w:eastAsia="sl-SI"/>
        </w:rPr>
        <w:tab/>
      </w:r>
      <w:r w:rsidRPr="00867B24">
        <w:rPr>
          <w:rFonts w:ascii="Arial" w:eastAsia="Times New Roman" w:hAnsi="Arial" w:cs="Arial"/>
          <w:sz w:val="24"/>
          <w:szCs w:val="20"/>
          <w:lang w:eastAsia="sl-SI"/>
        </w:rPr>
        <w:tab/>
        <w:t xml:space="preserve">       </w:t>
      </w:r>
    </w:p>
    <w:p w:rsidR="00117FC1" w:rsidRPr="00867B24" w:rsidRDefault="00117FC1" w:rsidP="00117FC1">
      <w:pPr>
        <w:spacing w:after="0" w:line="240" w:lineRule="auto"/>
        <w:rPr>
          <w:rFonts w:ascii="Arial" w:eastAsia="Times New Roman" w:hAnsi="Arial" w:cs="Arial"/>
          <w:sz w:val="24"/>
          <w:szCs w:val="20"/>
          <w:lang w:eastAsia="sl-SI"/>
        </w:rPr>
      </w:pPr>
      <w:r w:rsidRPr="00867B24">
        <w:rPr>
          <w:rFonts w:ascii="Arial" w:eastAsia="Times New Roman" w:hAnsi="Arial" w:cs="Arial"/>
          <w:sz w:val="24"/>
          <w:szCs w:val="20"/>
          <w:lang w:eastAsia="sl-SI"/>
        </w:rPr>
        <w:t xml:space="preserve">Datum:                                                                            </w:t>
      </w:r>
      <w:r w:rsidRPr="00867B24">
        <w:rPr>
          <w:rFonts w:ascii="Arial" w:eastAsia="Times New Roman" w:hAnsi="Arial" w:cs="Arial"/>
          <w:sz w:val="24"/>
          <w:szCs w:val="20"/>
          <w:lang w:eastAsia="sl-SI"/>
        </w:rPr>
        <w:tab/>
        <w:t xml:space="preserve">            Datum: </w:t>
      </w:r>
      <w:r w:rsidRPr="00867B24">
        <w:rPr>
          <w:rFonts w:ascii="Arial" w:eastAsia="Times New Roman" w:hAnsi="Arial" w:cs="Arial"/>
          <w:sz w:val="24"/>
          <w:szCs w:val="20"/>
          <w:lang w:eastAsia="sl-SI"/>
        </w:rPr>
        <w:tab/>
      </w:r>
      <w:r w:rsidRPr="00867B24">
        <w:rPr>
          <w:rFonts w:ascii="Arial" w:eastAsia="Times New Roman" w:hAnsi="Arial" w:cs="Arial"/>
          <w:sz w:val="24"/>
          <w:szCs w:val="20"/>
          <w:lang w:eastAsia="sl-SI"/>
        </w:rPr>
        <w:tab/>
      </w:r>
      <w:r w:rsidRPr="00867B24">
        <w:rPr>
          <w:rFonts w:ascii="Arial" w:eastAsia="Times New Roman" w:hAnsi="Arial" w:cs="Arial"/>
          <w:sz w:val="24"/>
          <w:szCs w:val="20"/>
          <w:lang w:eastAsia="sl-SI"/>
        </w:rPr>
        <w:tab/>
      </w:r>
      <w:r w:rsidRPr="00867B24">
        <w:rPr>
          <w:rFonts w:ascii="Arial" w:eastAsia="Times New Roman" w:hAnsi="Arial" w:cs="Arial"/>
          <w:sz w:val="24"/>
          <w:szCs w:val="20"/>
          <w:lang w:eastAsia="sl-SI"/>
        </w:rPr>
        <w:tab/>
      </w:r>
      <w:r w:rsidRPr="00867B24">
        <w:rPr>
          <w:rFonts w:ascii="Arial" w:eastAsia="Times New Roman" w:hAnsi="Arial" w:cs="Arial"/>
          <w:sz w:val="24"/>
          <w:szCs w:val="20"/>
          <w:lang w:eastAsia="sl-SI"/>
        </w:rPr>
        <w:tab/>
      </w:r>
      <w:r w:rsidRPr="00867B24">
        <w:rPr>
          <w:rFonts w:ascii="Arial" w:eastAsia="Times New Roman" w:hAnsi="Arial" w:cs="Arial"/>
          <w:sz w:val="24"/>
          <w:szCs w:val="20"/>
          <w:lang w:eastAsia="sl-SI"/>
        </w:rPr>
        <w:tab/>
      </w:r>
      <w:r w:rsidRPr="00867B24">
        <w:rPr>
          <w:rFonts w:ascii="Arial" w:eastAsia="Times New Roman" w:hAnsi="Arial" w:cs="Arial"/>
          <w:sz w:val="24"/>
          <w:szCs w:val="20"/>
          <w:lang w:eastAsia="sl-SI"/>
        </w:rPr>
        <w:tab/>
      </w:r>
      <w:r w:rsidRPr="00867B24">
        <w:rPr>
          <w:rFonts w:ascii="Arial" w:eastAsia="Times New Roman" w:hAnsi="Arial" w:cs="Arial"/>
          <w:sz w:val="24"/>
          <w:szCs w:val="20"/>
          <w:lang w:eastAsia="sl-SI"/>
        </w:rPr>
        <w:tab/>
      </w:r>
      <w:r w:rsidRPr="00867B24">
        <w:rPr>
          <w:rFonts w:ascii="Arial" w:eastAsia="Times New Roman" w:hAnsi="Arial" w:cs="Arial"/>
          <w:sz w:val="24"/>
          <w:szCs w:val="20"/>
          <w:lang w:eastAsia="sl-SI"/>
        </w:rPr>
        <w:tab/>
      </w:r>
      <w:bookmarkStart w:id="0" w:name="_GoBack"/>
      <w:bookmarkEnd w:id="0"/>
    </w:p>
    <w:sectPr w:rsidR="00117FC1" w:rsidRPr="00867B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921F0E"/>
    <w:multiLevelType w:val="hybridMultilevel"/>
    <w:tmpl w:val="06044B94"/>
    <w:lvl w:ilvl="0" w:tplc="0424000F">
      <w:start w:val="9"/>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495802EB"/>
    <w:multiLevelType w:val="singleLevel"/>
    <w:tmpl w:val="0424000F"/>
    <w:lvl w:ilvl="0">
      <w:start w:val="1"/>
      <w:numFmt w:val="decimal"/>
      <w:lvlText w:val="%1."/>
      <w:lvlJc w:val="left"/>
      <w:pPr>
        <w:tabs>
          <w:tab w:val="num" w:pos="360"/>
        </w:tabs>
        <w:ind w:left="36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FC1"/>
    <w:rsid w:val="00117FC1"/>
    <w:rsid w:val="003F53DB"/>
    <w:rsid w:val="00EB304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6DA994-3160-41BB-A5AC-5CE675A98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117FC1"/>
    <w:pPr>
      <w:spacing w:after="200" w:line="27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3506</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Matjašič</dc:creator>
  <cp:keywords/>
  <dc:description/>
  <cp:lastModifiedBy>Roman Matjašič</cp:lastModifiedBy>
  <cp:revision>1</cp:revision>
  <dcterms:created xsi:type="dcterms:W3CDTF">2017-09-21T11:07:00Z</dcterms:created>
  <dcterms:modified xsi:type="dcterms:W3CDTF">2017-09-21T11:07:00Z</dcterms:modified>
</cp:coreProperties>
</file>