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43C2F" w14:textId="6B106357" w:rsidR="00842BD6" w:rsidRPr="00AD02F6" w:rsidRDefault="00842BD6" w:rsidP="00842BD6">
      <w:pPr>
        <w:spacing w:after="0" w:line="240" w:lineRule="auto"/>
        <w:jc w:val="right"/>
        <w:rPr>
          <w:rFonts w:ascii="Arial" w:eastAsia="Times New Roman" w:hAnsi="Arial" w:cs="Arial"/>
          <w:b/>
          <w:bCs/>
          <w:lang w:eastAsia="sl-SI"/>
        </w:rPr>
      </w:pPr>
      <w:r w:rsidRPr="00AD02F6">
        <w:rPr>
          <w:rFonts w:ascii="Arial" w:eastAsia="Times New Roman" w:hAnsi="Arial" w:cs="Arial"/>
          <w:b/>
          <w:bCs/>
          <w:lang w:eastAsia="sl-SI"/>
        </w:rPr>
        <w:t xml:space="preserve">P- </w:t>
      </w:r>
      <w:r w:rsidR="00A62562">
        <w:rPr>
          <w:rFonts w:ascii="Arial" w:eastAsia="Times New Roman" w:hAnsi="Arial" w:cs="Arial"/>
          <w:b/>
          <w:bCs/>
          <w:lang w:eastAsia="sl-SI"/>
        </w:rPr>
        <w:t xml:space="preserve">    </w:t>
      </w:r>
      <w:r>
        <w:rPr>
          <w:rFonts w:ascii="Arial" w:eastAsia="Times New Roman" w:hAnsi="Arial" w:cs="Arial"/>
          <w:b/>
          <w:bCs/>
          <w:lang w:eastAsia="sl-SI"/>
        </w:rPr>
        <w:t>-</w:t>
      </w:r>
      <w:r w:rsidR="008C5611">
        <w:rPr>
          <w:rFonts w:ascii="Arial" w:eastAsia="Times New Roman" w:hAnsi="Arial" w:cs="Arial"/>
          <w:b/>
          <w:bCs/>
          <w:lang w:eastAsia="sl-SI"/>
        </w:rPr>
        <w:t>2024</w:t>
      </w:r>
    </w:p>
    <w:p w14:paraId="29258BC0" w14:textId="77777777" w:rsidR="00842BD6" w:rsidRPr="00AD02F6" w:rsidRDefault="00842BD6" w:rsidP="00842BD6">
      <w:pPr>
        <w:spacing w:after="0" w:line="240" w:lineRule="auto"/>
        <w:jc w:val="both"/>
        <w:rPr>
          <w:rFonts w:ascii="Arial" w:eastAsia="Times New Roman" w:hAnsi="Arial" w:cs="Arial"/>
          <w:b/>
          <w:lang w:eastAsia="sl-SI"/>
        </w:rPr>
      </w:pPr>
    </w:p>
    <w:p w14:paraId="206F12D4"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b/>
          <w:lang w:eastAsia="sl-SI"/>
        </w:rPr>
        <w:t>Občina Brežice</w:t>
      </w:r>
      <w:r w:rsidRPr="00AD02F6">
        <w:rPr>
          <w:rFonts w:ascii="Arial" w:eastAsia="Times New Roman" w:hAnsi="Arial" w:cs="Arial"/>
          <w:lang w:eastAsia="sl-SI"/>
        </w:rPr>
        <w:t>, CPB 18, 8250 Brežice, ki jo zastopa župan Ivan Molan, matična številka: 5880173, ID za DDV: SI 34944745,(v nadaljevanju: občina)</w:t>
      </w:r>
    </w:p>
    <w:p w14:paraId="60320CD4" w14:textId="77777777" w:rsidR="00842BD6" w:rsidRPr="00AD02F6" w:rsidRDefault="00842BD6" w:rsidP="00842BD6">
      <w:pPr>
        <w:spacing w:after="0" w:line="240" w:lineRule="auto"/>
        <w:rPr>
          <w:rFonts w:ascii="Arial" w:eastAsia="Times New Roman" w:hAnsi="Arial" w:cs="Arial"/>
          <w:lang w:eastAsia="sl-SI"/>
        </w:rPr>
      </w:pPr>
    </w:p>
    <w:p w14:paraId="7B231B98"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in</w:t>
      </w:r>
    </w:p>
    <w:p w14:paraId="0CE69CB8" w14:textId="77777777" w:rsidR="00842BD6" w:rsidRPr="00AD02F6" w:rsidRDefault="00842BD6" w:rsidP="00842BD6">
      <w:pPr>
        <w:spacing w:after="0" w:line="240" w:lineRule="auto"/>
        <w:rPr>
          <w:rFonts w:ascii="Arial" w:eastAsia="Times New Roman" w:hAnsi="Arial" w:cs="Arial"/>
          <w:lang w:eastAsia="sl-SI"/>
        </w:rPr>
      </w:pPr>
    </w:p>
    <w:p w14:paraId="0616F41F" w14:textId="7E9CE74C" w:rsidR="00842BD6" w:rsidRPr="00AD02F6" w:rsidRDefault="008C5611" w:rsidP="00842BD6">
      <w:pPr>
        <w:autoSpaceDE w:val="0"/>
        <w:autoSpaceDN w:val="0"/>
        <w:adjustRightInd w:val="0"/>
        <w:spacing w:after="0" w:line="240" w:lineRule="auto"/>
        <w:rPr>
          <w:rFonts w:ascii="Arial" w:eastAsia="Times New Roman" w:hAnsi="Arial" w:cs="Arial"/>
          <w:lang w:eastAsia="sl-SI"/>
        </w:rPr>
      </w:pPr>
      <w:r>
        <w:rPr>
          <w:rFonts w:ascii="Arial" w:eastAsia="Times New Roman" w:hAnsi="Arial" w:cs="Arial"/>
          <w:b/>
          <w:noProof/>
          <w:lang w:eastAsia="sl-SI"/>
        </w:rPr>
        <w:t>………………….</w:t>
      </w:r>
      <w:r w:rsidR="00842BD6" w:rsidRPr="00AD02F6">
        <w:rPr>
          <w:rFonts w:ascii="Arial" w:eastAsia="Times New Roman" w:hAnsi="Arial" w:cs="Arial"/>
          <w:i/>
          <w:iCs/>
          <w:lang w:eastAsia="sl-SI"/>
        </w:rPr>
        <w:t>,</w:t>
      </w:r>
      <w:r w:rsidR="00842BD6" w:rsidRPr="00AD02F6">
        <w:rPr>
          <w:rFonts w:ascii="Arial" w:eastAsia="Times New Roman" w:hAnsi="Arial" w:cs="Arial"/>
          <w:lang w:eastAsia="sl-SI"/>
        </w:rPr>
        <w:t xml:space="preserve"> matična številka: </w:t>
      </w:r>
      <w:r>
        <w:rPr>
          <w:rFonts w:ascii="Arial" w:eastAsia="Times New Roman" w:hAnsi="Arial" w:cs="Arial"/>
          <w:noProof/>
          <w:lang w:eastAsia="sl-SI"/>
        </w:rPr>
        <w:t>…………………..</w:t>
      </w:r>
      <w:r w:rsidR="00842BD6" w:rsidRPr="00AD02F6">
        <w:rPr>
          <w:rFonts w:ascii="Arial" w:eastAsia="Times New Roman" w:hAnsi="Arial" w:cs="Arial"/>
          <w:lang w:eastAsia="sl-SI"/>
        </w:rPr>
        <w:t xml:space="preserve"> davčna številka:</w:t>
      </w:r>
      <w:r>
        <w:rPr>
          <w:rFonts w:ascii="Arial" w:eastAsia="Times New Roman" w:hAnsi="Arial" w:cs="Arial"/>
          <w:lang w:eastAsia="sl-SI"/>
        </w:rPr>
        <w:t>……………………….</w:t>
      </w:r>
      <w:r w:rsidR="00842BD6" w:rsidRPr="00AD02F6">
        <w:rPr>
          <w:rFonts w:ascii="Arial" w:eastAsia="Times New Roman" w:hAnsi="Arial" w:cs="Arial"/>
          <w:lang w:eastAsia="sl-SI"/>
        </w:rPr>
        <w:t xml:space="preserve">, ki jo zastopa  predsednik lovske družine </w:t>
      </w:r>
      <w:r w:rsidR="00EF2000">
        <w:rPr>
          <w:rFonts w:ascii="Arial" w:eastAsia="Times New Roman" w:hAnsi="Arial" w:cs="Arial"/>
          <w:noProof/>
          <w:lang w:eastAsia="sl-SI"/>
        </w:rPr>
        <w:t>Edo Kunej</w:t>
      </w:r>
      <w:r w:rsidR="00842BD6" w:rsidRPr="00AD02F6">
        <w:rPr>
          <w:rFonts w:ascii="Arial" w:eastAsia="Times New Roman" w:hAnsi="Arial" w:cs="Arial"/>
          <w:i/>
          <w:iCs/>
          <w:lang w:eastAsia="sl-SI"/>
        </w:rPr>
        <w:t xml:space="preserve"> </w:t>
      </w:r>
      <w:r w:rsidR="00842BD6" w:rsidRPr="00AD02F6">
        <w:rPr>
          <w:rFonts w:ascii="Arial" w:eastAsia="Times New Roman" w:hAnsi="Arial" w:cs="Arial"/>
          <w:lang w:eastAsia="sl-SI"/>
        </w:rPr>
        <w:t xml:space="preserve">(v nadaljevanju: prejemnik) </w:t>
      </w:r>
    </w:p>
    <w:p w14:paraId="39A0025C" w14:textId="77777777" w:rsidR="00842BD6" w:rsidRPr="00AD02F6" w:rsidRDefault="00842BD6" w:rsidP="00842BD6">
      <w:pPr>
        <w:spacing w:after="0" w:line="240" w:lineRule="auto"/>
        <w:rPr>
          <w:rFonts w:ascii="Arial" w:eastAsia="Times New Roman" w:hAnsi="Arial" w:cs="Arial"/>
          <w:lang w:eastAsia="sl-SI"/>
        </w:rPr>
      </w:pPr>
    </w:p>
    <w:p w14:paraId="4A8746A2" w14:textId="77777777" w:rsidR="00842BD6" w:rsidRPr="00AD02F6" w:rsidRDefault="00842BD6" w:rsidP="00842BD6">
      <w:pPr>
        <w:spacing w:after="0" w:line="240" w:lineRule="auto"/>
        <w:jc w:val="both"/>
        <w:rPr>
          <w:rFonts w:ascii="Arial" w:eastAsia="Times New Roman" w:hAnsi="Arial" w:cs="Arial"/>
          <w:b/>
          <w:lang w:eastAsia="sl-SI"/>
        </w:rPr>
      </w:pPr>
      <w:r w:rsidRPr="00AD02F6">
        <w:rPr>
          <w:rFonts w:ascii="Arial" w:eastAsia="Times New Roman" w:hAnsi="Arial" w:cs="Arial"/>
          <w:b/>
          <w:lang w:eastAsia="sl-SI"/>
        </w:rPr>
        <w:t>skleneta</w:t>
      </w:r>
    </w:p>
    <w:p w14:paraId="42AD8C11" w14:textId="77777777" w:rsidR="00842BD6" w:rsidRPr="00AD02F6" w:rsidRDefault="00842BD6" w:rsidP="00842BD6">
      <w:pPr>
        <w:spacing w:after="0" w:line="240" w:lineRule="auto"/>
        <w:jc w:val="both"/>
        <w:rPr>
          <w:rFonts w:ascii="Arial" w:eastAsia="Times New Roman" w:hAnsi="Arial" w:cs="Arial"/>
          <w:b/>
          <w:lang w:eastAsia="sl-SI"/>
        </w:rPr>
      </w:pPr>
    </w:p>
    <w:p w14:paraId="16E35280" w14:textId="77777777" w:rsidR="00842BD6" w:rsidRPr="00AD02F6" w:rsidRDefault="00842BD6" w:rsidP="00842BD6">
      <w:pPr>
        <w:spacing w:after="0" w:line="240" w:lineRule="auto"/>
        <w:jc w:val="center"/>
        <w:rPr>
          <w:rFonts w:ascii="Arial" w:eastAsia="Times New Roman" w:hAnsi="Arial" w:cs="Arial"/>
          <w:b/>
          <w:lang w:eastAsia="sl-SI"/>
        </w:rPr>
      </w:pPr>
      <w:r w:rsidRPr="00AD02F6">
        <w:rPr>
          <w:rFonts w:ascii="Arial" w:eastAsia="Times New Roman" w:hAnsi="Arial" w:cs="Arial"/>
          <w:b/>
          <w:lang w:eastAsia="sl-SI"/>
        </w:rPr>
        <w:t>POGODBO O SOFINANCIRANJU</w:t>
      </w:r>
    </w:p>
    <w:p w14:paraId="29E0C8AD" w14:textId="533FE129" w:rsidR="00842BD6" w:rsidRPr="00AD02F6" w:rsidRDefault="00842BD6" w:rsidP="00842BD6">
      <w:pPr>
        <w:spacing w:after="0" w:line="240" w:lineRule="auto"/>
        <w:jc w:val="center"/>
        <w:rPr>
          <w:rFonts w:ascii="Arial" w:eastAsia="Times New Roman" w:hAnsi="Arial" w:cs="Arial"/>
          <w:b/>
          <w:lang w:eastAsia="sl-SI"/>
        </w:rPr>
      </w:pPr>
      <w:r w:rsidRPr="00AD02F6">
        <w:rPr>
          <w:rFonts w:ascii="Arial" w:eastAsia="Times New Roman" w:hAnsi="Arial" w:cs="Arial"/>
          <w:b/>
          <w:lang w:eastAsia="sl-SI"/>
        </w:rPr>
        <w:t xml:space="preserve">VZDRŽEVANJA LOVSKIH OBJEKTOV V OBČINI BREŽICE V LETU </w:t>
      </w:r>
      <w:r w:rsidR="008C5611">
        <w:rPr>
          <w:rFonts w:ascii="Arial" w:eastAsia="Times New Roman" w:hAnsi="Arial" w:cs="Arial"/>
          <w:b/>
          <w:lang w:eastAsia="sl-SI"/>
        </w:rPr>
        <w:t>2024</w:t>
      </w:r>
    </w:p>
    <w:p w14:paraId="2F7F55F6" w14:textId="77777777" w:rsidR="00842BD6" w:rsidRPr="00AD02F6" w:rsidRDefault="00842BD6" w:rsidP="00842BD6">
      <w:pPr>
        <w:spacing w:after="0" w:line="240" w:lineRule="auto"/>
        <w:jc w:val="center"/>
        <w:rPr>
          <w:rFonts w:ascii="Arial" w:eastAsia="Times New Roman" w:hAnsi="Arial" w:cs="Arial"/>
          <w:lang w:eastAsia="sl-SI"/>
        </w:rPr>
      </w:pPr>
    </w:p>
    <w:p w14:paraId="43119249"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 člen</w:t>
      </w:r>
    </w:p>
    <w:p w14:paraId="1425E525" w14:textId="77777777" w:rsidR="00842BD6" w:rsidRPr="00AD02F6" w:rsidRDefault="00842BD6" w:rsidP="00842BD6">
      <w:pPr>
        <w:spacing w:after="0" w:line="240" w:lineRule="auto"/>
        <w:rPr>
          <w:rFonts w:ascii="Arial" w:eastAsia="Times New Roman" w:hAnsi="Arial" w:cs="Arial"/>
          <w:lang w:eastAsia="sl-SI"/>
        </w:rPr>
      </w:pPr>
    </w:p>
    <w:p w14:paraId="0CD48221"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Pogodbeni stranki ugotavljata:</w:t>
      </w:r>
    </w:p>
    <w:p w14:paraId="4F90DC9E" w14:textId="77777777" w:rsidR="00842BD6" w:rsidRPr="00AD02F6" w:rsidRDefault="00842BD6" w:rsidP="00842BD6">
      <w:pPr>
        <w:spacing w:after="0" w:line="240" w:lineRule="auto"/>
        <w:rPr>
          <w:rFonts w:ascii="Arial" w:eastAsia="Times New Roman" w:hAnsi="Arial" w:cs="Arial"/>
          <w:lang w:eastAsia="sl-SI"/>
        </w:rPr>
      </w:pPr>
    </w:p>
    <w:p w14:paraId="036C6ED2" w14:textId="0C0B1D46"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bil na spletni strani občine dne, </w:t>
      </w:r>
      <w:r w:rsidR="008C5611">
        <w:rPr>
          <w:rFonts w:ascii="Arial" w:eastAsia="Times New Roman" w:hAnsi="Arial" w:cs="Arial"/>
          <w:lang w:eastAsia="sl-SI"/>
        </w:rPr>
        <w:t>24</w:t>
      </w:r>
      <w:r w:rsidRPr="00AD02F6">
        <w:rPr>
          <w:rFonts w:ascii="Arial" w:eastAsia="Times New Roman" w:hAnsi="Arial" w:cs="Arial"/>
          <w:lang w:eastAsia="sl-SI"/>
        </w:rPr>
        <w:t>.</w:t>
      </w:r>
      <w:r w:rsidR="008C5611">
        <w:rPr>
          <w:rFonts w:ascii="Arial" w:eastAsia="Times New Roman" w:hAnsi="Arial" w:cs="Arial"/>
          <w:lang w:eastAsia="sl-SI"/>
        </w:rPr>
        <w:t>6</w:t>
      </w:r>
      <w:r w:rsidRPr="00AD02F6">
        <w:rPr>
          <w:rFonts w:ascii="Arial" w:eastAsia="Times New Roman" w:hAnsi="Arial" w:cs="Arial"/>
          <w:lang w:eastAsia="sl-SI"/>
        </w:rPr>
        <w:t>.</w:t>
      </w:r>
      <w:r w:rsidR="008C5611">
        <w:rPr>
          <w:rFonts w:ascii="Arial" w:eastAsia="Times New Roman" w:hAnsi="Arial" w:cs="Arial"/>
          <w:lang w:eastAsia="sl-SI"/>
        </w:rPr>
        <w:t>2024</w:t>
      </w:r>
      <w:r w:rsidRPr="00AD02F6">
        <w:rPr>
          <w:rFonts w:ascii="Arial" w:eastAsia="Times New Roman" w:hAnsi="Arial" w:cs="Arial"/>
          <w:lang w:eastAsia="sl-SI"/>
        </w:rPr>
        <w:t xml:space="preserve"> objavljen Javni razpis za sofinanciranje vzdrževanja lovskih objektov v občini Brežice v letu </w:t>
      </w:r>
      <w:r w:rsidR="008C5611">
        <w:rPr>
          <w:rFonts w:ascii="Arial" w:eastAsia="Times New Roman" w:hAnsi="Arial" w:cs="Arial"/>
          <w:lang w:eastAsia="sl-SI"/>
        </w:rPr>
        <w:t>2024</w:t>
      </w:r>
      <w:r w:rsidRPr="00AD02F6">
        <w:rPr>
          <w:rFonts w:ascii="Arial" w:eastAsia="Times New Roman" w:hAnsi="Arial" w:cs="Arial"/>
          <w:lang w:eastAsia="sl-SI"/>
        </w:rPr>
        <w:t xml:space="preserve"> (v nadaljnjem besedilu: javni razpis),</w:t>
      </w:r>
    </w:p>
    <w:p w14:paraId="71E42476" w14:textId="77777777"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se je prejemnik prijavil na javni razpis s pravočasno in popolno vlogo, </w:t>
      </w:r>
    </w:p>
    <w:p w14:paraId="5857A938" w14:textId="77777777"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predmet pogodbe vzdrževanje lovskih objektov ter investicijska ureditev pripadajočega funkcionalnega zemljišča, </w:t>
      </w:r>
    </w:p>
    <w:p w14:paraId="3603A7FB" w14:textId="28D5FAA2"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Občina s sklepom št. </w:t>
      </w:r>
      <w:r w:rsidR="008C5611">
        <w:rPr>
          <w:rFonts w:ascii="Arial" w:eastAsia="Times New Roman" w:hAnsi="Arial" w:cs="Arial"/>
          <w:noProof/>
          <w:lang w:eastAsia="sl-SI"/>
        </w:rPr>
        <w:t>………2024</w:t>
      </w:r>
      <w:r w:rsidRPr="00AD02F6">
        <w:rPr>
          <w:rFonts w:ascii="Arial" w:eastAsia="Times New Roman" w:hAnsi="Arial" w:cs="Arial"/>
          <w:lang w:eastAsia="sl-SI"/>
        </w:rPr>
        <w:t xml:space="preserve"> z dne</w:t>
      </w:r>
      <w:r w:rsidR="008C5611">
        <w:rPr>
          <w:rFonts w:ascii="Arial" w:eastAsia="Times New Roman" w:hAnsi="Arial" w:cs="Arial"/>
          <w:lang w:eastAsia="sl-SI"/>
        </w:rPr>
        <w:t>……..</w:t>
      </w:r>
      <w:r w:rsidRPr="00AD02F6">
        <w:rPr>
          <w:rFonts w:ascii="Arial" w:eastAsia="Times New Roman" w:hAnsi="Arial" w:cs="Arial"/>
          <w:lang w:eastAsia="sl-SI"/>
        </w:rPr>
        <w:t>.</w:t>
      </w:r>
      <w:r w:rsidR="008C5611">
        <w:rPr>
          <w:rFonts w:ascii="Arial" w:eastAsia="Times New Roman" w:hAnsi="Arial" w:cs="Arial"/>
          <w:lang w:eastAsia="sl-SI"/>
        </w:rPr>
        <w:t>2024</w:t>
      </w:r>
      <w:r w:rsidRPr="00AD02F6">
        <w:rPr>
          <w:rFonts w:ascii="Arial" w:eastAsia="Times New Roman" w:hAnsi="Arial" w:cs="Arial"/>
          <w:lang w:eastAsia="sl-SI"/>
        </w:rPr>
        <w:t xml:space="preserve"> prejemniku odobrila denarna sredstva v višini  </w:t>
      </w:r>
      <w:r w:rsidR="008C5611">
        <w:rPr>
          <w:rFonts w:ascii="Arial" w:eastAsia="Times New Roman" w:hAnsi="Arial" w:cs="Arial"/>
          <w:b/>
          <w:bCs/>
          <w:noProof/>
          <w:lang w:eastAsia="sl-SI"/>
        </w:rPr>
        <w:t>……….</w:t>
      </w:r>
      <w:r>
        <w:rPr>
          <w:rFonts w:ascii="Arial" w:eastAsia="Times New Roman" w:hAnsi="Arial" w:cs="Arial"/>
          <w:noProof/>
          <w:lang w:eastAsia="sl-SI"/>
        </w:rPr>
        <w:t xml:space="preserve"> </w:t>
      </w:r>
      <w:r w:rsidRPr="00AD02F6">
        <w:rPr>
          <w:rFonts w:ascii="Arial" w:eastAsia="Times New Roman" w:hAnsi="Arial" w:cs="Arial"/>
          <w:lang w:eastAsia="sl-SI"/>
        </w:rPr>
        <w:t xml:space="preserve">EUR. </w:t>
      </w:r>
    </w:p>
    <w:p w14:paraId="45500B78" w14:textId="77777777" w:rsidR="00842BD6" w:rsidRPr="00AD02F6" w:rsidRDefault="00842BD6" w:rsidP="00842BD6">
      <w:pPr>
        <w:spacing w:after="0" w:line="240" w:lineRule="auto"/>
        <w:jc w:val="center"/>
        <w:rPr>
          <w:rFonts w:ascii="Arial" w:eastAsia="Times New Roman" w:hAnsi="Arial" w:cs="Arial"/>
          <w:lang w:eastAsia="sl-SI"/>
        </w:rPr>
      </w:pPr>
    </w:p>
    <w:p w14:paraId="2AD4D8C8" w14:textId="77777777" w:rsidR="00842BD6" w:rsidRPr="00AD02F6" w:rsidRDefault="00842BD6" w:rsidP="00842BD6">
      <w:pPr>
        <w:spacing w:after="0" w:line="240" w:lineRule="auto"/>
        <w:jc w:val="center"/>
        <w:rPr>
          <w:rFonts w:ascii="Arial" w:eastAsia="Times New Roman" w:hAnsi="Arial" w:cs="Arial"/>
          <w:lang w:eastAsia="sl-SI"/>
        </w:rPr>
      </w:pPr>
    </w:p>
    <w:p w14:paraId="428D307F"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2. člen</w:t>
      </w:r>
    </w:p>
    <w:p w14:paraId="3D8A48AF" w14:textId="77777777" w:rsidR="00842BD6" w:rsidRPr="00AD02F6" w:rsidRDefault="00842BD6" w:rsidP="00842BD6">
      <w:pPr>
        <w:spacing w:after="0" w:line="240" w:lineRule="auto"/>
        <w:rPr>
          <w:rFonts w:ascii="Arial" w:eastAsia="Times New Roman" w:hAnsi="Arial" w:cs="Arial"/>
          <w:lang w:eastAsia="sl-SI"/>
        </w:rPr>
      </w:pPr>
    </w:p>
    <w:p w14:paraId="7D134586" w14:textId="50028C12"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Predmet te pogodbe je sofinanciranje vzdrževanja lovskih objektov v letu </w:t>
      </w:r>
      <w:r w:rsidR="008C5611">
        <w:rPr>
          <w:rFonts w:ascii="Arial" w:eastAsia="Times New Roman" w:hAnsi="Arial" w:cs="Arial"/>
          <w:lang w:eastAsia="sl-SI"/>
        </w:rPr>
        <w:t>2024</w:t>
      </w:r>
      <w:r w:rsidRPr="00AD02F6">
        <w:rPr>
          <w:rFonts w:ascii="Arial" w:eastAsia="Times New Roman" w:hAnsi="Arial" w:cs="Arial"/>
          <w:lang w:eastAsia="sl-SI"/>
        </w:rPr>
        <w:t xml:space="preserve"> ter investicijska ureditev pripadajočega funkcionalnega zemljišča</w:t>
      </w:r>
      <w:r w:rsidRPr="00AD02F6">
        <w:rPr>
          <w:rFonts w:ascii="Arial" w:eastAsia="Times New Roman" w:hAnsi="Arial" w:cs="Arial"/>
          <w:i/>
          <w:lang w:eastAsia="sl-SI"/>
        </w:rPr>
        <w:t xml:space="preserve"> </w:t>
      </w:r>
      <w:r w:rsidRPr="00AD02F6">
        <w:rPr>
          <w:rFonts w:ascii="Arial" w:eastAsia="Times New Roman" w:hAnsi="Arial" w:cs="Arial"/>
          <w:lang w:eastAsia="sl-SI"/>
        </w:rPr>
        <w:t>(v nadaljnjem besedilu: investicija), ki ga je prejemnik prijavil na javni razpis, občina pa odobrila s sklepom iz 1. člena te pogodbe.</w:t>
      </w:r>
    </w:p>
    <w:p w14:paraId="675F31B8" w14:textId="77777777" w:rsidR="00842BD6" w:rsidRPr="00AD02F6" w:rsidRDefault="00842BD6" w:rsidP="00842BD6">
      <w:pPr>
        <w:spacing w:after="0" w:line="240" w:lineRule="auto"/>
        <w:rPr>
          <w:rFonts w:ascii="Arial" w:eastAsia="Times New Roman" w:hAnsi="Arial" w:cs="Arial"/>
          <w:lang w:eastAsia="sl-SI"/>
        </w:rPr>
      </w:pPr>
    </w:p>
    <w:p w14:paraId="4A034C6A" w14:textId="56D9268D"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Celotna vrednost investicije, ki je predmet sofinanciranja, je </w:t>
      </w:r>
      <w:r w:rsidR="008C5611">
        <w:rPr>
          <w:rFonts w:ascii="Arial" w:eastAsia="Times New Roman" w:hAnsi="Arial" w:cs="Arial"/>
          <w:b/>
          <w:bCs/>
          <w:noProof/>
          <w:lang w:eastAsia="sl-SI"/>
        </w:rPr>
        <w:t>……..</w:t>
      </w:r>
      <w:r w:rsidRPr="00AD02F6">
        <w:rPr>
          <w:rFonts w:ascii="Arial" w:eastAsia="Times New Roman" w:hAnsi="Arial" w:cs="Arial"/>
          <w:lang w:eastAsia="sl-SI"/>
        </w:rPr>
        <w:t xml:space="preserve"> EUR. Občina bo investicijo v skladu z razpisom in sklepom iz 1. člena te pogodbe sofinancirala največ v višini </w:t>
      </w:r>
      <w:r w:rsidR="008C5611">
        <w:rPr>
          <w:rFonts w:ascii="Arial" w:eastAsia="Times New Roman" w:hAnsi="Arial" w:cs="Arial"/>
          <w:b/>
          <w:bCs/>
          <w:noProof/>
          <w:lang w:eastAsia="sl-SI"/>
        </w:rPr>
        <w:t>……..</w:t>
      </w:r>
      <w:r w:rsidRPr="00AD02F6">
        <w:rPr>
          <w:rFonts w:ascii="Arial" w:eastAsia="Times New Roman" w:hAnsi="Arial" w:cs="Arial"/>
          <w:lang w:eastAsia="sl-SI"/>
        </w:rPr>
        <w:t xml:space="preserve"> EUR. </w:t>
      </w:r>
    </w:p>
    <w:p w14:paraId="7B975FE9" w14:textId="77777777" w:rsidR="00842BD6" w:rsidRPr="00AD02F6" w:rsidRDefault="00842BD6" w:rsidP="00842BD6">
      <w:pPr>
        <w:spacing w:after="0" w:line="240" w:lineRule="auto"/>
        <w:rPr>
          <w:rFonts w:ascii="Arial" w:eastAsia="Times New Roman" w:hAnsi="Arial" w:cs="Arial"/>
          <w:lang w:eastAsia="sl-SI"/>
        </w:rPr>
      </w:pPr>
    </w:p>
    <w:p w14:paraId="794772F0" w14:textId="68B6A272"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Denarna sredstva iz drugega odstavka tega člena pogodbe se prejemniku dodelijo iz proračuna Občine Brežice za leto </w:t>
      </w:r>
      <w:r w:rsidR="008C5611">
        <w:rPr>
          <w:rFonts w:ascii="Arial" w:eastAsia="Times New Roman" w:hAnsi="Arial" w:cs="Arial"/>
          <w:lang w:eastAsia="sl-SI"/>
        </w:rPr>
        <w:t>2024</w:t>
      </w:r>
      <w:r w:rsidRPr="00AD02F6">
        <w:rPr>
          <w:rFonts w:ascii="Arial" w:eastAsia="Times New Roman" w:hAnsi="Arial" w:cs="Arial"/>
          <w:lang w:eastAsia="sl-SI"/>
        </w:rPr>
        <w:t>, iz proračunske postavke 00497 – Vzdrževanje objektov lovskih družin.</w:t>
      </w:r>
    </w:p>
    <w:p w14:paraId="451166C9" w14:textId="77777777" w:rsidR="00842BD6" w:rsidRPr="00AD02F6" w:rsidRDefault="00842BD6" w:rsidP="00842BD6">
      <w:pPr>
        <w:spacing w:after="0" w:line="240" w:lineRule="auto"/>
        <w:rPr>
          <w:rFonts w:ascii="Arial" w:eastAsia="Times New Roman" w:hAnsi="Arial" w:cs="Arial"/>
          <w:b/>
          <w:lang w:eastAsia="sl-SI"/>
        </w:rPr>
      </w:pPr>
    </w:p>
    <w:p w14:paraId="06CD8064" w14:textId="77777777" w:rsidR="00842BD6" w:rsidRPr="00AD02F6" w:rsidRDefault="00842BD6" w:rsidP="00842BD6">
      <w:pPr>
        <w:spacing w:after="0" w:line="240" w:lineRule="auto"/>
        <w:rPr>
          <w:rFonts w:ascii="Arial" w:eastAsia="Times New Roman" w:hAnsi="Arial" w:cs="Arial"/>
          <w:b/>
          <w:lang w:eastAsia="sl-SI"/>
        </w:rPr>
      </w:pPr>
    </w:p>
    <w:p w14:paraId="14C33B0C"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3. člen</w:t>
      </w:r>
    </w:p>
    <w:p w14:paraId="20BCF01C" w14:textId="77777777" w:rsidR="00842BD6" w:rsidRPr="00AD02F6" w:rsidRDefault="00842BD6" w:rsidP="00842BD6">
      <w:pPr>
        <w:spacing w:after="0" w:line="240" w:lineRule="auto"/>
        <w:jc w:val="both"/>
        <w:rPr>
          <w:rFonts w:ascii="Arial" w:eastAsia="Times New Roman" w:hAnsi="Arial" w:cs="Arial"/>
          <w:lang w:eastAsia="sl-SI"/>
        </w:rPr>
      </w:pPr>
    </w:p>
    <w:p w14:paraId="0B543738"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Občina bo denarna sredstva iz 2. člena te pogodbe nakazala prejemniku najkasneje v tridesetih (30) dneh od prejema e-zahtevka za izplačilo denarnih sredstev ter kopij vseh računov s poročilom o investiciji z dokazili o plačanih računih (v skladu z javnim razpisom),  za katerega so jim bila odobrena denarna sredstva na podlagi javnega razpisa.</w:t>
      </w:r>
    </w:p>
    <w:p w14:paraId="38D7190A" w14:textId="77777777" w:rsidR="00842BD6" w:rsidRPr="00AD02F6" w:rsidRDefault="00842BD6" w:rsidP="00842BD6">
      <w:pPr>
        <w:spacing w:after="0" w:line="240" w:lineRule="auto"/>
        <w:jc w:val="both"/>
        <w:rPr>
          <w:rFonts w:ascii="Arial" w:eastAsia="Times New Roman" w:hAnsi="Arial" w:cs="Arial"/>
          <w:lang w:eastAsia="sl-SI"/>
        </w:rPr>
      </w:pPr>
    </w:p>
    <w:p w14:paraId="2EE8693A"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Za datum prejema e-zahtevka se šteje datum, ko je prijavitelj račun pravilno in z ustreznimi prilogami oddal na UJPnet. Plačilni rok prične teči naslednji dan po prejemu e-zahtevka.</w:t>
      </w:r>
    </w:p>
    <w:p w14:paraId="2519B2AF" w14:textId="77777777" w:rsidR="00842BD6" w:rsidRPr="00AD02F6" w:rsidRDefault="00842BD6" w:rsidP="00842BD6">
      <w:pPr>
        <w:spacing w:after="0" w:line="240" w:lineRule="auto"/>
        <w:jc w:val="center"/>
        <w:rPr>
          <w:rFonts w:ascii="Arial" w:eastAsia="Times New Roman" w:hAnsi="Arial" w:cs="Arial"/>
          <w:lang w:eastAsia="sl-SI"/>
        </w:rPr>
      </w:pPr>
    </w:p>
    <w:p w14:paraId="65E8AA88" w14:textId="77777777" w:rsidR="00842BD6" w:rsidRPr="00AD02F6" w:rsidRDefault="00842BD6" w:rsidP="00842BD6">
      <w:pPr>
        <w:spacing w:after="0" w:line="240" w:lineRule="auto"/>
        <w:jc w:val="center"/>
        <w:rPr>
          <w:rFonts w:ascii="Arial" w:eastAsia="Times New Roman" w:hAnsi="Arial" w:cs="Arial"/>
          <w:lang w:eastAsia="sl-SI"/>
        </w:rPr>
      </w:pPr>
    </w:p>
    <w:p w14:paraId="29E2FDC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4. člen</w:t>
      </w:r>
    </w:p>
    <w:p w14:paraId="042E4AA8" w14:textId="77777777" w:rsidR="00842BD6" w:rsidRPr="00AD02F6" w:rsidRDefault="00842BD6" w:rsidP="00842BD6">
      <w:pPr>
        <w:spacing w:after="0" w:line="240" w:lineRule="auto"/>
        <w:rPr>
          <w:rFonts w:ascii="Arial" w:eastAsia="Times New Roman" w:hAnsi="Arial" w:cs="Arial"/>
          <w:lang w:eastAsia="sl-SI"/>
        </w:rPr>
      </w:pPr>
    </w:p>
    <w:p w14:paraId="5B34CFA5" w14:textId="7B098E83" w:rsidR="001F3AF1" w:rsidRDefault="00842BD6" w:rsidP="00842BD6">
      <w:pPr>
        <w:spacing w:after="0" w:line="240" w:lineRule="auto"/>
        <w:rPr>
          <w:rFonts w:ascii="Arial" w:eastAsia="Times New Roman" w:hAnsi="Arial" w:cs="Arial"/>
          <w:noProof/>
          <w:lang w:eastAsia="sl-SI"/>
        </w:rPr>
      </w:pPr>
      <w:r w:rsidRPr="00AD02F6">
        <w:rPr>
          <w:rFonts w:ascii="Arial" w:eastAsia="Times New Roman" w:hAnsi="Arial" w:cs="Arial"/>
          <w:lang w:eastAsia="sl-SI"/>
        </w:rPr>
        <w:t xml:space="preserve">Denarna sredstva bodo nakazana na transakcijski račun prejemnika št. </w:t>
      </w:r>
      <w:r w:rsidR="008C5611">
        <w:rPr>
          <w:rFonts w:ascii="Arial" w:eastAsia="Times New Roman" w:hAnsi="Arial" w:cs="Arial"/>
          <w:b/>
          <w:bCs/>
          <w:noProof/>
          <w:lang w:eastAsia="sl-SI"/>
        </w:rPr>
        <w:t>……………</w:t>
      </w:r>
      <w:r w:rsidRPr="00AD02F6">
        <w:rPr>
          <w:rFonts w:ascii="Arial" w:eastAsia="Times New Roman" w:hAnsi="Arial" w:cs="Arial"/>
          <w:lang w:eastAsia="sl-SI"/>
        </w:rPr>
        <w:t xml:space="preserve">odprt pri </w:t>
      </w:r>
      <w:r w:rsidR="008C5611">
        <w:rPr>
          <w:rFonts w:ascii="Arial" w:eastAsia="Times New Roman" w:hAnsi="Arial" w:cs="Arial"/>
          <w:b/>
          <w:bCs/>
          <w:noProof/>
          <w:lang w:eastAsia="sl-SI"/>
        </w:rPr>
        <w:t>………………….</w:t>
      </w:r>
    </w:p>
    <w:p w14:paraId="7EF2CB92" w14:textId="140ECC2E" w:rsidR="00842BD6" w:rsidRPr="00AD02F6" w:rsidRDefault="00842BD6" w:rsidP="00842BD6">
      <w:pPr>
        <w:spacing w:after="0" w:line="240" w:lineRule="auto"/>
        <w:rPr>
          <w:rFonts w:ascii="Arial" w:eastAsia="Times New Roman" w:hAnsi="Arial" w:cs="Arial"/>
          <w:lang w:eastAsia="sl-SI"/>
        </w:rPr>
      </w:pPr>
    </w:p>
    <w:p w14:paraId="43789740" w14:textId="77777777" w:rsidR="00842BD6" w:rsidRPr="00AD02F6" w:rsidRDefault="00842BD6" w:rsidP="00842BD6">
      <w:pPr>
        <w:spacing w:after="0" w:line="240" w:lineRule="auto"/>
        <w:jc w:val="both"/>
        <w:rPr>
          <w:rFonts w:ascii="Arial" w:eastAsia="Times New Roman" w:hAnsi="Arial" w:cs="Arial"/>
          <w:lang w:eastAsia="sl-SI"/>
        </w:rPr>
      </w:pPr>
    </w:p>
    <w:p w14:paraId="044F4BCB"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5. člen</w:t>
      </w:r>
    </w:p>
    <w:p w14:paraId="711B608B" w14:textId="77777777" w:rsidR="00842BD6" w:rsidRPr="00AD02F6" w:rsidRDefault="00842BD6" w:rsidP="00842BD6">
      <w:pPr>
        <w:spacing w:after="0" w:line="240" w:lineRule="auto"/>
        <w:rPr>
          <w:rFonts w:ascii="Arial" w:eastAsia="Times New Roman" w:hAnsi="Arial" w:cs="Arial"/>
          <w:lang w:eastAsia="sl-SI"/>
        </w:rPr>
      </w:pPr>
    </w:p>
    <w:p w14:paraId="42539E5F"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Prejemnik se zavezuje:</w:t>
      </w:r>
    </w:p>
    <w:p w14:paraId="1CEF6F51"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za prejeta subvencionirana denarna sredstva vodil predpisano dokumentacijo in jo hranil še najmanj 10 let po izplačilu sredstev s strani občine,</w:t>
      </w:r>
    </w:p>
    <w:p w14:paraId="288E30D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denarnih sredstev ne bo uporabljal v nasprotju z namenom dodelitve denarnih sredstev,</w:t>
      </w:r>
    </w:p>
    <w:p w14:paraId="71F5A88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investicija zaključena pred predložitvijo e-zahtevka za izplačilo  denarnih sredstev,</w:t>
      </w:r>
    </w:p>
    <w:p w14:paraId="78507613"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omogočil občini vpogled v dokumentacijo in nadzor koriščenja denarnih sredstev,</w:t>
      </w:r>
    </w:p>
    <w:p w14:paraId="41CEA81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3014726C"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v roku 30 dni po izvedbi investicije na občino dostavil e-zahtevek s prilogami, kasneje dani e-zahtevki ne bodo upravičeni do povračila denarnih sredstev,</w:t>
      </w:r>
    </w:p>
    <w:p w14:paraId="1B7665D0" w14:textId="77777777" w:rsidR="00842BD6" w:rsidRPr="00AD02F6" w:rsidRDefault="00842BD6" w:rsidP="00842BD6">
      <w:pPr>
        <w:spacing w:after="0" w:line="240" w:lineRule="auto"/>
        <w:ind w:left="720"/>
        <w:rPr>
          <w:rFonts w:ascii="Arial" w:eastAsia="Times New Roman" w:hAnsi="Arial" w:cs="Arial"/>
          <w:lang w:eastAsia="sl-SI"/>
        </w:rPr>
      </w:pPr>
    </w:p>
    <w:p w14:paraId="282CA877" w14:textId="77777777" w:rsidR="00842BD6" w:rsidRPr="00AD02F6" w:rsidRDefault="00842BD6" w:rsidP="00842BD6">
      <w:pPr>
        <w:spacing w:after="0" w:line="240" w:lineRule="auto"/>
        <w:ind w:left="720"/>
        <w:rPr>
          <w:rFonts w:ascii="Arial" w:eastAsia="Times New Roman" w:hAnsi="Arial" w:cs="Arial"/>
          <w:lang w:eastAsia="sl-SI"/>
        </w:rPr>
      </w:pPr>
    </w:p>
    <w:p w14:paraId="5447B72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6. člen</w:t>
      </w:r>
    </w:p>
    <w:p w14:paraId="5E49DF14" w14:textId="77777777" w:rsidR="00842BD6" w:rsidRPr="00AD02F6" w:rsidRDefault="00842BD6" w:rsidP="00842BD6">
      <w:pPr>
        <w:spacing w:after="0" w:line="240" w:lineRule="auto"/>
        <w:rPr>
          <w:rFonts w:ascii="Arial" w:eastAsia="Times New Roman" w:hAnsi="Arial" w:cs="Arial"/>
          <w:lang w:eastAsia="sl-SI"/>
        </w:rPr>
      </w:pPr>
    </w:p>
    <w:p w14:paraId="52FFFDE5"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Občina si pridržuje pravico, da v primeru, če se spremenijo bistveni elementi investicij, če je prijavitelj navajal neresnične podatke v vlogi ali neverodostojne dokumente, če je ravnal v nasprotju oz. ni ravnal v skladu z določili javnega razpisa in pogodbe, ali če je za iste upravičene stroške in za isti namen že prejel denarna sredstva iz kateregakoli drugega javnega vira, enostransko odstopi. Za ta primer prejemnik izjavlja, da se odpoveduje vsem zahtevkom zoper sofinancerja. </w:t>
      </w:r>
    </w:p>
    <w:p w14:paraId="41BC2F28" w14:textId="77777777" w:rsidR="00842BD6" w:rsidRPr="00AD02F6" w:rsidRDefault="00842BD6" w:rsidP="00842BD6">
      <w:pPr>
        <w:spacing w:after="0" w:line="240" w:lineRule="auto"/>
        <w:rPr>
          <w:rFonts w:ascii="Arial" w:eastAsia="Times New Roman" w:hAnsi="Arial" w:cs="Arial"/>
          <w:lang w:eastAsia="sl-SI"/>
        </w:rPr>
      </w:pPr>
    </w:p>
    <w:p w14:paraId="6B69D9C3"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primerih, ko se ugotovi, da so bila denarna sredstva dodeljena na podlagi neresničnih podatkov ali je prejemnik prekršil druga določila pogodbe, če jih je uporabil v nasprotju z določili sklepa ali pogodbe ali so bile ugotovljene druge nepravilnosti, je prejemnik dolžan Občini Brežice vrniti pridobljena denarna sredstva v enkratnem znesku skupaj z zakonitimi zamudnimi obrestmi, ki se obračunavajo od dneva nakazila denarnih sredstev prejemniku dalje do plačila.</w:t>
      </w:r>
    </w:p>
    <w:p w14:paraId="56D3EB93" w14:textId="77777777" w:rsidR="00842BD6" w:rsidRPr="00AD02F6" w:rsidRDefault="00842BD6" w:rsidP="00842BD6">
      <w:pPr>
        <w:spacing w:after="0" w:line="240" w:lineRule="auto"/>
        <w:rPr>
          <w:rFonts w:ascii="Arial" w:eastAsia="Times New Roman" w:hAnsi="Arial" w:cs="Arial"/>
          <w:lang w:eastAsia="sl-SI"/>
        </w:rPr>
      </w:pPr>
    </w:p>
    <w:p w14:paraId="1B01493C"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p w14:paraId="1B634CAE" w14:textId="77777777" w:rsidR="00842BD6" w:rsidRPr="00AD02F6" w:rsidRDefault="00842BD6" w:rsidP="00842BD6">
      <w:pPr>
        <w:spacing w:after="0" w:line="240" w:lineRule="auto"/>
        <w:rPr>
          <w:rFonts w:ascii="Arial" w:eastAsia="Times New Roman" w:hAnsi="Arial" w:cs="Arial"/>
          <w:lang w:eastAsia="sl-SI"/>
        </w:rPr>
      </w:pPr>
    </w:p>
    <w:p w14:paraId="4B81666F" w14:textId="77777777" w:rsidR="00842BD6" w:rsidRPr="00AD02F6" w:rsidRDefault="00842BD6" w:rsidP="00842BD6">
      <w:pPr>
        <w:spacing w:after="0" w:line="240" w:lineRule="auto"/>
        <w:rPr>
          <w:rFonts w:ascii="Arial" w:eastAsia="Times New Roman" w:hAnsi="Arial" w:cs="Arial"/>
          <w:lang w:eastAsia="sl-SI"/>
        </w:rPr>
      </w:pPr>
    </w:p>
    <w:p w14:paraId="3E43852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7. člen</w:t>
      </w:r>
    </w:p>
    <w:p w14:paraId="3F57A798" w14:textId="77777777" w:rsidR="00842BD6" w:rsidRPr="00AD02F6" w:rsidRDefault="00842BD6" w:rsidP="00842BD6">
      <w:pPr>
        <w:spacing w:after="0" w:line="240" w:lineRule="auto"/>
        <w:jc w:val="both"/>
        <w:rPr>
          <w:rFonts w:ascii="Arial" w:eastAsia="Times New Roman" w:hAnsi="Arial" w:cs="Arial"/>
          <w:lang w:eastAsia="sl-SI"/>
        </w:rPr>
      </w:pPr>
    </w:p>
    <w:p w14:paraId="20C5532E" w14:textId="7C3BA8B2" w:rsidR="00842BD6" w:rsidRPr="00AD02F6" w:rsidRDefault="00842BD6" w:rsidP="00842BD6">
      <w:pPr>
        <w:spacing w:after="0" w:line="240" w:lineRule="auto"/>
        <w:jc w:val="both"/>
        <w:rPr>
          <w:rFonts w:ascii="Arial" w:eastAsia="Times New Roman" w:hAnsi="Arial" w:cs="Arial"/>
          <w:bCs/>
          <w:lang w:eastAsia="sl-SI"/>
        </w:rPr>
      </w:pPr>
      <w:r w:rsidRPr="00AD02F6">
        <w:rPr>
          <w:rFonts w:ascii="Arial" w:eastAsia="Times New Roman" w:hAnsi="Arial" w:cs="Arial"/>
          <w:lang w:eastAsia="sl-SI"/>
        </w:rPr>
        <w:t xml:space="preserve">Občina imenuje za skrbnika pogodbe Romana Matjašiča, ki je pooblaščen, da jo zastopa glede vseh vprašanj, ki so predmet te pogodbe. S strani prejemnika je imenovan </w:t>
      </w:r>
      <w:r w:rsidR="008C5611">
        <w:rPr>
          <w:rFonts w:ascii="Arial" w:eastAsia="Times New Roman" w:hAnsi="Arial" w:cs="Arial"/>
          <w:b/>
          <w:noProof/>
          <w:lang w:eastAsia="sl-SI"/>
        </w:rPr>
        <w:t>…………</w:t>
      </w:r>
      <w:r w:rsidRPr="00AD02F6">
        <w:rPr>
          <w:rFonts w:ascii="Arial" w:eastAsia="Times New Roman" w:hAnsi="Arial" w:cs="Arial"/>
          <w:bCs/>
          <w:lang w:eastAsia="sl-SI"/>
        </w:rPr>
        <w:t>.</w:t>
      </w:r>
    </w:p>
    <w:p w14:paraId="4D14C0D6" w14:textId="77777777" w:rsidR="00842BD6" w:rsidRPr="00AD02F6" w:rsidRDefault="00842BD6" w:rsidP="00842BD6">
      <w:pPr>
        <w:spacing w:after="0" w:line="240" w:lineRule="auto"/>
        <w:rPr>
          <w:rFonts w:ascii="Arial" w:eastAsia="Times New Roman" w:hAnsi="Arial" w:cs="Arial"/>
          <w:bCs/>
          <w:lang w:eastAsia="sl-SI"/>
        </w:rPr>
      </w:pPr>
    </w:p>
    <w:p w14:paraId="3036A344" w14:textId="77777777" w:rsidR="00842BD6" w:rsidRPr="00AD02F6" w:rsidRDefault="00842BD6" w:rsidP="00842BD6">
      <w:pPr>
        <w:spacing w:after="0" w:line="240" w:lineRule="auto"/>
        <w:rPr>
          <w:rFonts w:ascii="Arial" w:eastAsia="Times New Roman" w:hAnsi="Arial" w:cs="Arial"/>
          <w:lang w:eastAsia="sl-SI"/>
        </w:rPr>
      </w:pPr>
    </w:p>
    <w:p w14:paraId="3B223328" w14:textId="77777777" w:rsidR="00842BD6" w:rsidRPr="00AD02F6" w:rsidRDefault="00842BD6" w:rsidP="00842BD6">
      <w:pPr>
        <w:spacing w:after="0" w:line="240" w:lineRule="auto"/>
        <w:rPr>
          <w:rFonts w:ascii="Arial" w:eastAsia="Times New Roman" w:hAnsi="Arial" w:cs="Arial"/>
          <w:lang w:eastAsia="sl-SI"/>
        </w:rPr>
      </w:pPr>
    </w:p>
    <w:p w14:paraId="2A115C00"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8. člen</w:t>
      </w:r>
    </w:p>
    <w:p w14:paraId="77033700" w14:textId="77777777" w:rsidR="00842BD6" w:rsidRPr="00AD02F6" w:rsidRDefault="00842BD6" w:rsidP="00842BD6">
      <w:pPr>
        <w:spacing w:after="0" w:line="240" w:lineRule="auto"/>
        <w:rPr>
          <w:rFonts w:ascii="Arial" w:eastAsia="Times New Roman" w:hAnsi="Arial" w:cs="Arial"/>
          <w:lang w:eastAsia="sl-SI"/>
        </w:rPr>
      </w:pPr>
    </w:p>
    <w:p w14:paraId="5161F462"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35E93755" w14:textId="77777777" w:rsidR="00842BD6" w:rsidRPr="00AD02F6" w:rsidRDefault="00842BD6" w:rsidP="00842BD6">
      <w:pPr>
        <w:spacing w:after="0" w:line="240" w:lineRule="auto"/>
        <w:rPr>
          <w:rFonts w:ascii="Arial" w:eastAsia="Times New Roman" w:hAnsi="Arial" w:cs="Arial"/>
          <w:lang w:eastAsia="sl-SI"/>
        </w:rPr>
      </w:pPr>
    </w:p>
    <w:p w14:paraId="4EFC88A7"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lastRenderedPageBreak/>
        <w:t>Občina lahko kadarkoli opravi nadzor koriščenja namenskih denarnih sredstev in vpogled v dokumentacijo, v vsakem primeru pa jo bo občina opravila, v kolikor bo prišlo do več kot 20% odstopanja med končno finančno vrednostjo in vrednostjo investicije v podani prijavi.</w:t>
      </w:r>
    </w:p>
    <w:p w14:paraId="4913412A" w14:textId="77777777" w:rsidR="00842BD6" w:rsidRPr="00AD02F6" w:rsidRDefault="00842BD6" w:rsidP="00842BD6">
      <w:pPr>
        <w:spacing w:after="0" w:line="240" w:lineRule="auto"/>
        <w:rPr>
          <w:rFonts w:ascii="Arial" w:eastAsia="Times New Roman" w:hAnsi="Arial" w:cs="Arial"/>
          <w:lang w:eastAsia="sl-SI"/>
        </w:rPr>
      </w:pPr>
    </w:p>
    <w:p w14:paraId="02B7C194"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primeru ugotovitve razlike med končno finančno vrednostjo in vrednostjo investicije v podani prijavi, se bo odobren znesek po pogodbi znižal za delež odstopanja.</w:t>
      </w:r>
    </w:p>
    <w:p w14:paraId="5E89EBA8" w14:textId="77777777" w:rsidR="00842BD6" w:rsidRPr="00AD02F6" w:rsidRDefault="00842BD6" w:rsidP="00842BD6">
      <w:pPr>
        <w:spacing w:after="0" w:line="240" w:lineRule="auto"/>
        <w:jc w:val="center"/>
        <w:rPr>
          <w:rFonts w:ascii="Arial" w:eastAsia="Times New Roman" w:hAnsi="Arial" w:cs="Arial"/>
          <w:lang w:eastAsia="sl-SI"/>
        </w:rPr>
      </w:pPr>
    </w:p>
    <w:p w14:paraId="6C228245" w14:textId="77777777" w:rsidR="00842BD6" w:rsidRPr="00AD02F6" w:rsidRDefault="00842BD6" w:rsidP="00842BD6">
      <w:pPr>
        <w:spacing w:after="0" w:line="240" w:lineRule="auto"/>
        <w:jc w:val="center"/>
        <w:rPr>
          <w:rFonts w:ascii="Arial" w:eastAsia="Times New Roman" w:hAnsi="Arial" w:cs="Arial"/>
          <w:lang w:eastAsia="sl-SI"/>
        </w:rPr>
      </w:pPr>
    </w:p>
    <w:p w14:paraId="02EC73AD"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9. člen</w:t>
      </w:r>
    </w:p>
    <w:p w14:paraId="441E68D2" w14:textId="77777777" w:rsidR="00842BD6" w:rsidRPr="00AD02F6" w:rsidRDefault="00842BD6" w:rsidP="00842BD6">
      <w:pPr>
        <w:spacing w:after="0" w:line="240" w:lineRule="auto"/>
        <w:rPr>
          <w:rFonts w:ascii="Arial" w:eastAsia="Times New Roman" w:hAnsi="Arial" w:cs="Arial"/>
          <w:lang w:eastAsia="sl-SI"/>
        </w:rPr>
      </w:pPr>
    </w:p>
    <w:p w14:paraId="5DA82A3D"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176950DC" w14:textId="77777777" w:rsidR="00842BD6" w:rsidRPr="00AD02F6" w:rsidRDefault="00842BD6" w:rsidP="00842BD6">
      <w:pPr>
        <w:spacing w:after="0" w:line="240" w:lineRule="auto"/>
        <w:rPr>
          <w:rFonts w:ascii="Arial" w:eastAsia="Times New Roman" w:hAnsi="Arial" w:cs="Arial"/>
          <w:lang w:eastAsia="sl-SI"/>
        </w:rPr>
      </w:pPr>
    </w:p>
    <w:p w14:paraId="3E4FD493" w14:textId="77777777" w:rsidR="00842BD6" w:rsidRPr="00AD02F6" w:rsidRDefault="00842BD6" w:rsidP="00842BD6">
      <w:pPr>
        <w:spacing w:after="0" w:line="240" w:lineRule="auto"/>
        <w:rPr>
          <w:rFonts w:ascii="Arial" w:eastAsia="Times New Roman" w:hAnsi="Arial" w:cs="Arial"/>
          <w:lang w:eastAsia="sl-SI"/>
        </w:rPr>
      </w:pPr>
    </w:p>
    <w:p w14:paraId="179ADE47"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10. člen</w:t>
      </w:r>
    </w:p>
    <w:p w14:paraId="2B4DF939"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695ED8B8" w14:textId="77777777" w:rsidR="00842BD6" w:rsidRPr="00AD02F6" w:rsidRDefault="00842BD6" w:rsidP="00842BD6">
      <w:pPr>
        <w:autoSpaceDE w:val="0"/>
        <w:autoSpaceDN w:val="0"/>
        <w:adjustRightInd w:val="0"/>
        <w:spacing w:after="0" w:line="240" w:lineRule="auto"/>
        <w:jc w:val="both"/>
        <w:rPr>
          <w:rFonts w:ascii="Arial" w:eastAsia="Times New Roman" w:hAnsi="Arial" w:cs="Arial"/>
          <w:lang w:eastAsia="sl-SI"/>
        </w:rPr>
      </w:pPr>
      <w:r w:rsidRPr="00AD02F6">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6AD02F3"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66572AFF"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39196941"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szCs w:val="24"/>
          <w:lang w:eastAsia="sl-SI"/>
        </w:rPr>
        <w:t>11. člen</w:t>
      </w:r>
    </w:p>
    <w:p w14:paraId="1EE7BCAE" w14:textId="77777777" w:rsidR="00842BD6" w:rsidRPr="00AD02F6" w:rsidRDefault="00842BD6" w:rsidP="00842BD6">
      <w:pPr>
        <w:spacing w:after="0" w:line="240" w:lineRule="auto"/>
        <w:rPr>
          <w:rFonts w:ascii="Arial" w:eastAsia="Times New Roman" w:hAnsi="Arial" w:cs="Arial"/>
          <w:lang w:eastAsia="sl-SI"/>
        </w:rPr>
      </w:pPr>
    </w:p>
    <w:p w14:paraId="3B3E1F6D"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p w14:paraId="5948659F" w14:textId="77777777" w:rsidR="00842BD6" w:rsidRPr="00AD02F6" w:rsidRDefault="00842BD6" w:rsidP="00842BD6">
      <w:pPr>
        <w:spacing w:after="0" w:line="240" w:lineRule="auto"/>
        <w:rPr>
          <w:rFonts w:ascii="Arial" w:eastAsia="Times New Roman" w:hAnsi="Arial" w:cs="Arial"/>
          <w:b/>
          <w:lang w:eastAsia="sl-SI"/>
        </w:rPr>
      </w:pPr>
    </w:p>
    <w:p w14:paraId="496F7A79" w14:textId="77777777" w:rsidR="00842BD6" w:rsidRPr="00AD02F6" w:rsidRDefault="00842BD6" w:rsidP="00842BD6">
      <w:pPr>
        <w:spacing w:after="0" w:line="240" w:lineRule="auto"/>
        <w:rPr>
          <w:rFonts w:ascii="Arial" w:eastAsia="Times New Roman" w:hAnsi="Arial" w:cs="Arial"/>
          <w:b/>
          <w:lang w:eastAsia="sl-SI"/>
        </w:rPr>
      </w:pPr>
    </w:p>
    <w:p w14:paraId="54BA5B82"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12. člen</w:t>
      </w:r>
    </w:p>
    <w:p w14:paraId="0C55651E" w14:textId="77777777" w:rsidR="00842BD6" w:rsidRPr="00AD02F6" w:rsidRDefault="00842BD6" w:rsidP="00842BD6">
      <w:pPr>
        <w:spacing w:after="0" w:line="240" w:lineRule="auto"/>
        <w:rPr>
          <w:rFonts w:ascii="Arial" w:eastAsia="Times New Roman" w:hAnsi="Arial" w:cs="Arial"/>
          <w:lang w:eastAsia="sl-SI"/>
        </w:rPr>
      </w:pPr>
    </w:p>
    <w:p w14:paraId="4314F00A"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Pogodba je sestavljena v štirih enakih izvodih, od katerih prejme občina tri izvode in prejemnik en izvod.</w:t>
      </w:r>
    </w:p>
    <w:p w14:paraId="154975B2" w14:textId="77777777" w:rsidR="00842BD6" w:rsidRPr="00AD02F6" w:rsidRDefault="00842BD6" w:rsidP="00842BD6">
      <w:pPr>
        <w:spacing w:after="0" w:line="240" w:lineRule="auto"/>
        <w:rPr>
          <w:rFonts w:ascii="Arial" w:eastAsia="Times New Roman" w:hAnsi="Arial" w:cs="Arial"/>
          <w:lang w:eastAsia="sl-SI"/>
        </w:rPr>
      </w:pPr>
    </w:p>
    <w:p w14:paraId="3E34DAC5" w14:textId="77777777" w:rsidR="00842BD6" w:rsidRPr="00AD02F6" w:rsidRDefault="00842BD6" w:rsidP="00842BD6">
      <w:pPr>
        <w:spacing w:after="0" w:line="240" w:lineRule="auto"/>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40"/>
        <w:gridCol w:w="4522"/>
      </w:tblGrid>
      <w:tr w:rsidR="00842BD6" w:rsidRPr="00AD02F6" w14:paraId="056F2012" w14:textId="77777777" w:rsidTr="00F635FA">
        <w:tc>
          <w:tcPr>
            <w:tcW w:w="4606" w:type="dxa"/>
            <w:vMerge w:val="restart"/>
            <w:tcBorders>
              <w:top w:val="single" w:sz="4" w:space="0" w:color="C0C0C0"/>
              <w:left w:val="single" w:sz="4" w:space="0" w:color="C0C0C0"/>
              <w:bottom w:val="single" w:sz="4" w:space="0" w:color="C0C0C0"/>
              <w:right w:val="single" w:sz="4" w:space="0" w:color="C0C0C0"/>
            </w:tcBorders>
            <w:hideMark/>
          </w:tcPr>
          <w:p w14:paraId="0CB99EBF"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14:paraId="480BBD6F" w14:textId="06B34764"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Številka: </w:t>
            </w:r>
          </w:p>
        </w:tc>
      </w:tr>
      <w:tr w:rsidR="00842BD6" w:rsidRPr="00AD02F6" w14:paraId="7FBA77A1" w14:textId="77777777" w:rsidTr="00F635FA">
        <w:tc>
          <w:tcPr>
            <w:tcW w:w="0" w:type="auto"/>
            <w:vMerge/>
            <w:tcBorders>
              <w:top w:val="single" w:sz="4" w:space="0" w:color="C0C0C0"/>
              <w:left w:val="single" w:sz="4" w:space="0" w:color="C0C0C0"/>
              <w:bottom w:val="single" w:sz="4" w:space="0" w:color="C0C0C0"/>
              <w:right w:val="single" w:sz="4" w:space="0" w:color="C0C0C0"/>
            </w:tcBorders>
            <w:vAlign w:val="center"/>
            <w:hideMark/>
          </w:tcPr>
          <w:p w14:paraId="132E16BA" w14:textId="77777777" w:rsidR="00842BD6" w:rsidRPr="00AD02F6" w:rsidRDefault="00842BD6" w:rsidP="00F635FA">
            <w:pPr>
              <w:spacing w:after="0" w:line="276" w:lineRule="auto"/>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6A2A9C48" w14:textId="70A5C1ED"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Datum: </w:t>
            </w:r>
          </w:p>
        </w:tc>
      </w:tr>
      <w:tr w:rsidR="00842BD6" w:rsidRPr="00AD02F6" w14:paraId="17319EB8" w14:textId="77777777" w:rsidTr="00F635FA">
        <w:tc>
          <w:tcPr>
            <w:tcW w:w="4606" w:type="dxa"/>
            <w:tcBorders>
              <w:top w:val="single" w:sz="4" w:space="0" w:color="C0C0C0"/>
              <w:left w:val="single" w:sz="4" w:space="0" w:color="C0C0C0"/>
              <w:bottom w:val="single" w:sz="4" w:space="0" w:color="C0C0C0"/>
              <w:right w:val="single" w:sz="4" w:space="0" w:color="C0C0C0"/>
            </w:tcBorders>
            <w:hideMark/>
          </w:tcPr>
          <w:p w14:paraId="2F8C56E6"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Prejemnik:</w:t>
            </w:r>
          </w:p>
        </w:tc>
        <w:tc>
          <w:tcPr>
            <w:tcW w:w="4606" w:type="dxa"/>
            <w:tcBorders>
              <w:top w:val="single" w:sz="4" w:space="0" w:color="C0C0C0"/>
              <w:left w:val="single" w:sz="4" w:space="0" w:color="C0C0C0"/>
              <w:bottom w:val="single" w:sz="4" w:space="0" w:color="C0C0C0"/>
              <w:right w:val="single" w:sz="4" w:space="0" w:color="C0C0C0"/>
            </w:tcBorders>
            <w:hideMark/>
          </w:tcPr>
          <w:p w14:paraId="35EE6F53" w14:textId="77777777" w:rsidR="00842BD6" w:rsidRPr="00AD02F6" w:rsidRDefault="00842BD6" w:rsidP="00F635FA">
            <w:pPr>
              <w:spacing w:after="0" w:line="276" w:lineRule="auto"/>
              <w:jc w:val="center"/>
              <w:rPr>
                <w:rFonts w:ascii="Arial" w:eastAsia="Times New Roman" w:hAnsi="Arial" w:cs="Arial"/>
              </w:rPr>
            </w:pPr>
            <w:r w:rsidRPr="00AD02F6">
              <w:rPr>
                <w:rFonts w:ascii="Arial" w:eastAsia="Times New Roman" w:hAnsi="Arial" w:cs="Arial"/>
              </w:rPr>
              <w:t xml:space="preserve">                              </w:t>
            </w:r>
          </w:p>
        </w:tc>
      </w:tr>
      <w:tr w:rsidR="00842BD6" w:rsidRPr="00AD02F6" w14:paraId="2600F13A" w14:textId="77777777" w:rsidTr="00F635FA">
        <w:tc>
          <w:tcPr>
            <w:tcW w:w="4606" w:type="dxa"/>
            <w:tcBorders>
              <w:top w:val="single" w:sz="4" w:space="0" w:color="C0C0C0"/>
              <w:left w:val="single" w:sz="4" w:space="0" w:color="C0C0C0"/>
              <w:bottom w:val="single" w:sz="4" w:space="0" w:color="C0C0C0"/>
              <w:right w:val="single" w:sz="4" w:space="0" w:color="C0C0C0"/>
            </w:tcBorders>
          </w:tcPr>
          <w:p w14:paraId="65A2AAF8" w14:textId="0B8B1A92" w:rsidR="00842BD6" w:rsidRPr="00114C9B" w:rsidRDefault="00842BD6" w:rsidP="00F635FA">
            <w:pPr>
              <w:spacing w:after="0" w:line="276" w:lineRule="auto"/>
              <w:rPr>
                <w:rFonts w:ascii="Arial" w:eastAsia="Times New Roman" w:hAnsi="Arial" w:cs="Arial"/>
                <w:b/>
                <w:bCs/>
              </w:rPr>
            </w:pPr>
          </w:p>
        </w:tc>
        <w:tc>
          <w:tcPr>
            <w:tcW w:w="4606" w:type="dxa"/>
            <w:tcBorders>
              <w:top w:val="single" w:sz="4" w:space="0" w:color="C0C0C0"/>
              <w:left w:val="single" w:sz="4" w:space="0" w:color="C0C0C0"/>
              <w:bottom w:val="single" w:sz="4" w:space="0" w:color="C0C0C0"/>
              <w:right w:val="single" w:sz="4" w:space="0" w:color="C0C0C0"/>
            </w:tcBorders>
            <w:hideMark/>
          </w:tcPr>
          <w:p w14:paraId="2C85D9CA" w14:textId="77777777" w:rsidR="00842BD6" w:rsidRPr="00AD02F6" w:rsidRDefault="00842BD6" w:rsidP="00F635FA">
            <w:pPr>
              <w:spacing w:after="0" w:line="276" w:lineRule="auto"/>
              <w:jc w:val="center"/>
              <w:rPr>
                <w:rFonts w:ascii="Arial" w:eastAsia="Times New Roman" w:hAnsi="Arial" w:cs="Arial"/>
              </w:rPr>
            </w:pPr>
            <w:r w:rsidRPr="00AD02F6">
              <w:rPr>
                <w:rFonts w:ascii="Arial" w:eastAsia="Times New Roman" w:hAnsi="Arial" w:cs="Arial"/>
              </w:rPr>
              <w:t xml:space="preserve">                              Ivan Molan,</w:t>
            </w:r>
          </w:p>
        </w:tc>
      </w:tr>
      <w:tr w:rsidR="00842BD6" w:rsidRPr="00AD02F6" w14:paraId="7BDCF978" w14:textId="77777777" w:rsidTr="00F635FA">
        <w:trPr>
          <w:trHeight w:val="873"/>
        </w:trPr>
        <w:tc>
          <w:tcPr>
            <w:tcW w:w="4606" w:type="dxa"/>
            <w:tcBorders>
              <w:top w:val="single" w:sz="4" w:space="0" w:color="C0C0C0"/>
              <w:left w:val="single" w:sz="4" w:space="0" w:color="C0C0C0"/>
              <w:bottom w:val="single" w:sz="4" w:space="0" w:color="C0C0C0"/>
              <w:right w:val="single" w:sz="4" w:space="0" w:color="C0C0C0"/>
            </w:tcBorders>
            <w:hideMark/>
          </w:tcPr>
          <w:p w14:paraId="0D33058E" w14:textId="57607E50" w:rsidR="00842BD6" w:rsidRPr="00114C9B" w:rsidRDefault="00842BD6" w:rsidP="00F635FA">
            <w:pPr>
              <w:spacing w:after="0" w:line="276" w:lineRule="auto"/>
              <w:rPr>
                <w:rFonts w:ascii="Arial" w:eastAsia="Times New Roman" w:hAnsi="Arial" w:cs="Arial"/>
                <w:b/>
                <w:bCs/>
                <w:noProof/>
              </w:rPr>
            </w:pPr>
          </w:p>
          <w:p w14:paraId="7968D6FF" w14:textId="77777777" w:rsidR="00842BD6" w:rsidRPr="00AD02F6" w:rsidRDefault="00842BD6" w:rsidP="00F635FA">
            <w:pPr>
              <w:spacing w:after="0" w:line="276" w:lineRule="auto"/>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460D009A" w14:textId="77777777" w:rsidR="00842BD6" w:rsidRPr="00AD02F6" w:rsidRDefault="00842BD6" w:rsidP="00F635FA">
            <w:pPr>
              <w:spacing w:after="0" w:line="276" w:lineRule="auto"/>
              <w:rPr>
                <w:rFonts w:ascii="Arial" w:eastAsia="Times New Roman" w:hAnsi="Arial" w:cs="Arial"/>
              </w:rPr>
            </w:pPr>
            <w:r>
              <w:rPr>
                <w:rFonts w:ascii="Arial" w:eastAsia="Times New Roman" w:hAnsi="Arial" w:cs="Arial"/>
              </w:rPr>
              <w:t xml:space="preserve">                                            </w:t>
            </w:r>
            <w:r w:rsidRPr="00AD02F6">
              <w:rPr>
                <w:rFonts w:ascii="Arial" w:eastAsia="Times New Roman" w:hAnsi="Arial" w:cs="Arial"/>
              </w:rPr>
              <w:t xml:space="preserve">župan     </w:t>
            </w:r>
          </w:p>
        </w:tc>
      </w:tr>
      <w:tr w:rsidR="00842BD6" w:rsidRPr="00AD02F6" w14:paraId="467487E6" w14:textId="77777777" w:rsidTr="00F635FA">
        <w:tc>
          <w:tcPr>
            <w:tcW w:w="4606" w:type="dxa"/>
            <w:tcBorders>
              <w:top w:val="single" w:sz="4" w:space="0" w:color="C0C0C0"/>
              <w:left w:val="single" w:sz="4" w:space="0" w:color="C0C0C0"/>
              <w:bottom w:val="single" w:sz="4" w:space="0" w:color="C0C0C0"/>
              <w:right w:val="single" w:sz="4" w:space="0" w:color="C0C0C0"/>
            </w:tcBorders>
            <w:hideMark/>
          </w:tcPr>
          <w:p w14:paraId="675B7584" w14:textId="77777777" w:rsidR="00842BD6" w:rsidRPr="00AD02F6" w:rsidRDefault="00842BD6" w:rsidP="00F635FA">
            <w:pPr>
              <w:spacing w:after="0" w:line="276" w:lineRule="auto"/>
              <w:rPr>
                <w:rFonts w:ascii="Arial" w:eastAsia="Times New Roman" w:hAnsi="Arial" w:cs="Arial"/>
                <w:i/>
                <w:sz w:val="16"/>
                <w:szCs w:val="16"/>
              </w:rPr>
            </w:pPr>
            <w:r w:rsidRPr="00AD02F6">
              <w:rPr>
                <w:rFonts w:ascii="Arial" w:eastAsia="Times New Roman" w:hAnsi="Arial" w:cs="Arial"/>
              </w:rPr>
              <w:t xml:space="preserve">         </w:t>
            </w:r>
            <w:r w:rsidRPr="00AD02F6">
              <w:rPr>
                <w:rFonts w:ascii="Arial" w:eastAsia="Times New Roman" w:hAnsi="Arial" w:cs="Arial"/>
                <w:i/>
                <w:sz w:val="16"/>
                <w:szCs w:val="16"/>
              </w:rPr>
              <w:t xml:space="preserve">(podpis)                                       </w:t>
            </w:r>
            <w:r w:rsidRPr="00AD02F6">
              <w:rPr>
                <w:rFonts w:ascii="Arial" w:eastAsia="Times New Roman" w:hAnsi="Arial" w:cs="Arial"/>
                <w:sz w:val="16"/>
                <w:szCs w:val="16"/>
              </w:rPr>
              <w:t>(žig)</w:t>
            </w:r>
          </w:p>
        </w:tc>
        <w:tc>
          <w:tcPr>
            <w:tcW w:w="4606" w:type="dxa"/>
            <w:tcBorders>
              <w:top w:val="single" w:sz="4" w:space="0" w:color="C0C0C0"/>
              <w:left w:val="single" w:sz="4" w:space="0" w:color="C0C0C0"/>
              <w:bottom w:val="single" w:sz="4" w:space="0" w:color="C0C0C0"/>
              <w:right w:val="single" w:sz="4" w:space="0" w:color="C0C0C0"/>
            </w:tcBorders>
            <w:hideMark/>
          </w:tcPr>
          <w:p w14:paraId="3AB82BC9"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w:t>
            </w:r>
            <w:r w:rsidRPr="00AD02F6">
              <w:rPr>
                <w:rFonts w:ascii="Arial" w:eastAsia="Times New Roman" w:hAnsi="Arial" w:cs="Arial"/>
                <w:i/>
                <w:sz w:val="16"/>
                <w:szCs w:val="16"/>
              </w:rPr>
              <w:t>(</w:t>
            </w:r>
            <w:r>
              <w:rPr>
                <w:rFonts w:ascii="Arial" w:eastAsia="Times New Roman" w:hAnsi="Arial" w:cs="Arial"/>
                <w:i/>
                <w:sz w:val="16"/>
                <w:szCs w:val="16"/>
              </w:rPr>
              <w:t>žig)</w:t>
            </w:r>
            <w:r w:rsidRPr="00AD02F6">
              <w:rPr>
                <w:rFonts w:ascii="Arial" w:eastAsia="Times New Roman" w:hAnsi="Arial" w:cs="Arial"/>
              </w:rPr>
              <w:t xml:space="preserve"> </w:t>
            </w:r>
            <w:r>
              <w:rPr>
                <w:rFonts w:ascii="Arial" w:eastAsia="Times New Roman" w:hAnsi="Arial" w:cs="Arial"/>
              </w:rPr>
              <w:t xml:space="preserve">                     </w:t>
            </w:r>
            <w:r w:rsidRPr="00AD02F6">
              <w:rPr>
                <w:rFonts w:ascii="Arial" w:eastAsia="Times New Roman" w:hAnsi="Arial" w:cs="Arial"/>
                <w:i/>
                <w:sz w:val="16"/>
                <w:szCs w:val="16"/>
              </w:rPr>
              <w:t xml:space="preserve">(podpis)                                                     </w:t>
            </w:r>
          </w:p>
        </w:tc>
      </w:tr>
    </w:tbl>
    <w:p w14:paraId="7F8E6023" w14:textId="77777777" w:rsidR="00842BD6" w:rsidRPr="00AD02F6" w:rsidRDefault="00842BD6" w:rsidP="00842BD6">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5A021056" w14:textId="77777777" w:rsidR="0000215A" w:rsidRDefault="0000215A"/>
    <w:sectPr w:rsidR="000021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98B78" w14:textId="77777777" w:rsidR="00381375" w:rsidRDefault="00381375" w:rsidP="00D269C4">
      <w:pPr>
        <w:spacing w:after="0" w:line="240" w:lineRule="auto"/>
      </w:pPr>
      <w:r>
        <w:separator/>
      </w:r>
    </w:p>
  </w:endnote>
  <w:endnote w:type="continuationSeparator" w:id="0">
    <w:p w14:paraId="329ACD94" w14:textId="77777777" w:rsidR="00381375" w:rsidRDefault="00381375" w:rsidP="00D2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5EA8F" w14:textId="77777777" w:rsidR="00214274" w:rsidRDefault="0021427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79C91" w14:textId="6703A1AB" w:rsidR="00D269C4" w:rsidRDefault="00D269C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96DFD" w14:textId="77777777" w:rsidR="00214274" w:rsidRDefault="0021427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DC98F" w14:textId="77777777" w:rsidR="00381375" w:rsidRDefault="00381375" w:rsidP="00D269C4">
      <w:pPr>
        <w:spacing w:after="0" w:line="240" w:lineRule="auto"/>
      </w:pPr>
      <w:r>
        <w:separator/>
      </w:r>
    </w:p>
  </w:footnote>
  <w:footnote w:type="continuationSeparator" w:id="0">
    <w:p w14:paraId="2CE45BEC" w14:textId="77777777" w:rsidR="00381375" w:rsidRDefault="00381375" w:rsidP="00D26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597A9" w14:textId="77777777" w:rsidR="00214274" w:rsidRDefault="0021427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C806" w14:textId="77777777" w:rsidR="00214274" w:rsidRDefault="00214274">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6D0EE" w14:textId="77777777" w:rsidR="00214274" w:rsidRDefault="0021427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013997512">
    <w:abstractNumId w:val="1"/>
  </w:num>
  <w:num w:numId="2" w16cid:durableId="64678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6"/>
    <w:rsid w:val="0000215A"/>
    <w:rsid w:val="00114C9B"/>
    <w:rsid w:val="001F3AF1"/>
    <w:rsid w:val="00214274"/>
    <w:rsid w:val="0026658E"/>
    <w:rsid w:val="00381375"/>
    <w:rsid w:val="003B2168"/>
    <w:rsid w:val="003B23FE"/>
    <w:rsid w:val="00442C71"/>
    <w:rsid w:val="004F122B"/>
    <w:rsid w:val="00594AC9"/>
    <w:rsid w:val="00610966"/>
    <w:rsid w:val="00842BD6"/>
    <w:rsid w:val="008C5611"/>
    <w:rsid w:val="008D4D1E"/>
    <w:rsid w:val="00A62562"/>
    <w:rsid w:val="00D269C4"/>
    <w:rsid w:val="00EF20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B81D"/>
  <w15:chartTrackingRefBased/>
  <w15:docId w15:val="{2E2B865A-E0B4-4CE4-95A8-1FCDC78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2BD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269C4"/>
    <w:pPr>
      <w:tabs>
        <w:tab w:val="center" w:pos="4536"/>
        <w:tab w:val="right" w:pos="9072"/>
      </w:tabs>
      <w:spacing w:after="0" w:line="240" w:lineRule="auto"/>
    </w:pPr>
  </w:style>
  <w:style w:type="character" w:customStyle="1" w:styleId="GlavaZnak">
    <w:name w:val="Glava Znak"/>
    <w:basedOn w:val="Privzetapisavaodstavka"/>
    <w:link w:val="Glava"/>
    <w:uiPriority w:val="99"/>
    <w:rsid w:val="00D269C4"/>
  </w:style>
  <w:style w:type="paragraph" w:styleId="Noga">
    <w:name w:val="footer"/>
    <w:basedOn w:val="Navaden"/>
    <w:link w:val="NogaZnak"/>
    <w:uiPriority w:val="99"/>
    <w:unhideWhenUsed/>
    <w:rsid w:val="00D269C4"/>
    <w:pPr>
      <w:tabs>
        <w:tab w:val="center" w:pos="4536"/>
        <w:tab w:val="right" w:pos="9072"/>
      </w:tabs>
      <w:spacing w:after="0" w:line="240" w:lineRule="auto"/>
    </w:pPr>
  </w:style>
  <w:style w:type="character" w:customStyle="1" w:styleId="NogaZnak">
    <w:name w:val="Noga Znak"/>
    <w:basedOn w:val="Privzetapisavaodstavka"/>
    <w:link w:val="Noga"/>
    <w:uiPriority w:val="99"/>
    <w:rsid w:val="00D2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3</cp:revision>
  <cp:lastPrinted>2022-08-31T13:13:00Z</cp:lastPrinted>
  <dcterms:created xsi:type="dcterms:W3CDTF">2024-06-19T11:13:00Z</dcterms:created>
  <dcterms:modified xsi:type="dcterms:W3CDTF">2024-06-19T11:17:00Z</dcterms:modified>
</cp:coreProperties>
</file>