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07D1E" w14:textId="77777777" w:rsidR="001A598A" w:rsidRPr="00F351B1" w:rsidRDefault="001A598A" w:rsidP="0071174B">
      <w:pPr>
        <w:jc w:val="both"/>
        <w:rPr>
          <w:rFonts w:cs="Arial"/>
          <w:szCs w:val="20"/>
        </w:rPr>
      </w:pPr>
    </w:p>
    <w:p w14:paraId="77AEBEDA" w14:textId="3B086B9C" w:rsidR="0071174B" w:rsidRPr="00F351B1" w:rsidRDefault="0071174B" w:rsidP="0071174B">
      <w:pPr>
        <w:jc w:val="both"/>
        <w:rPr>
          <w:rFonts w:cs="Arial"/>
          <w:szCs w:val="20"/>
        </w:rPr>
      </w:pPr>
      <w:r w:rsidRPr="00F351B1">
        <w:rPr>
          <w:rFonts w:cs="Arial"/>
          <w:szCs w:val="20"/>
        </w:rPr>
        <w:t>Datum:</w:t>
      </w:r>
      <w:r w:rsidR="00D71D0B" w:rsidRPr="00F351B1">
        <w:rPr>
          <w:rFonts w:cs="Arial"/>
          <w:szCs w:val="20"/>
        </w:rPr>
        <w:t xml:space="preserve"> 1</w:t>
      </w:r>
      <w:r w:rsidR="00CA7AF1">
        <w:rPr>
          <w:rFonts w:cs="Arial"/>
          <w:szCs w:val="20"/>
        </w:rPr>
        <w:t>6</w:t>
      </w:r>
      <w:bookmarkStart w:id="0" w:name="_GoBack"/>
      <w:bookmarkEnd w:id="0"/>
      <w:r w:rsidR="00D71D0B" w:rsidRPr="00F351B1">
        <w:rPr>
          <w:rFonts w:cs="Arial"/>
          <w:szCs w:val="20"/>
        </w:rPr>
        <w:t>. 5. 2025</w:t>
      </w:r>
      <w:r w:rsidRPr="00F351B1">
        <w:rPr>
          <w:rFonts w:cs="Arial"/>
          <w:szCs w:val="20"/>
        </w:rPr>
        <w:tab/>
      </w:r>
    </w:p>
    <w:p w14:paraId="1EA08320" w14:textId="77777777" w:rsidR="0071174B" w:rsidRPr="00F351B1" w:rsidRDefault="0071174B" w:rsidP="0071174B">
      <w:pPr>
        <w:jc w:val="both"/>
        <w:rPr>
          <w:rFonts w:cs="Arial"/>
          <w:b/>
          <w:szCs w:val="20"/>
        </w:rPr>
      </w:pPr>
      <w:bookmarkStart w:id="1" w:name="_Hlk510598029"/>
    </w:p>
    <w:bookmarkEnd w:id="1"/>
    <w:p w14:paraId="0ED323E4" w14:textId="77777777" w:rsidR="0071174B" w:rsidRPr="00F351B1" w:rsidRDefault="0071174B" w:rsidP="0071174B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79D3F167" w14:textId="2CA6CA14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Na podlagi določb 52., 57. in druge točke prvega odstavka 65. člena Zakona o stvarnem premoženju države in samoupravnih lokalnih skupnosti – ZSPDSLS - 1 (Uradni list RS, št. 11/18, 79/18 in 78/23 – ZORR) in </w:t>
      </w:r>
      <w:r w:rsidR="00D71D0B" w:rsidRPr="00F351B1">
        <w:rPr>
          <w:rFonts w:cs="Arial"/>
          <w:color w:val="444444"/>
          <w:szCs w:val="20"/>
          <w:lang w:eastAsia="sl-SI"/>
        </w:rPr>
        <w:t xml:space="preserve">v skladu z </w:t>
      </w:r>
      <w:r w:rsidRPr="00F351B1">
        <w:rPr>
          <w:rFonts w:cs="Arial"/>
          <w:color w:val="444444"/>
          <w:szCs w:val="20"/>
          <w:lang w:eastAsia="sl-SI"/>
        </w:rPr>
        <w:t>19. členom Uredbe o stvarnem premoženju države in samoupravnih lokalnih skupnosti (Uradni list RS</w:t>
      </w:r>
      <w:r w:rsidR="00D71D0B" w:rsidRPr="00F351B1">
        <w:rPr>
          <w:rFonts w:cs="Arial"/>
          <w:color w:val="444444"/>
          <w:szCs w:val="20"/>
          <w:lang w:eastAsia="sl-SI"/>
        </w:rPr>
        <w:t>,</w:t>
      </w:r>
      <w:r w:rsidRPr="00F351B1">
        <w:rPr>
          <w:rFonts w:cs="Arial"/>
          <w:color w:val="444444"/>
          <w:szCs w:val="20"/>
          <w:lang w:eastAsia="sl-SI"/>
        </w:rPr>
        <w:t xml:space="preserve"> št. 31/18) </w:t>
      </w:r>
      <w:r w:rsidR="00D71D0B" w:rsidRPr="00F351B1">
        <w:rPr>
          <w:rFonts w:cs="Arial"/>
          <w:color w:val="444444"/>
          <w:szCs w:val="20"/>
          <w:lang w:eastAsia="sl-SI"/>
        </w:rPr>
        <w:t>Krajevna skupnost Krška vas objavlja</w:t>
      </w:r>
    </w:p>
    <w:p w14:paraId="1BEF1572" w14:textId="7F1DC220" w:rsidR="00C361CB" w:rsidRPr="00F351B1" w:rsidRDefault="00C361CB" w:rsidP="00F351B1">
      <w:pPr>
        <w:shd w:val="clear" w:color="auto" w:fill="FFFFFF"/>
        <w:spacing w:after="100" w:afterAutospacing="1" w:line="240" w:lineRule="auto"/>
        <w:jc w:val="center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b/>
          <w:bCs/>
          <w:color w:val="444444"/>
          <w:szCs w:val="20"/>
          <w:lang w:eastAsia="sl-SI"/>
        </w:rPr>
        <w:t>NAMERO O ODDAJI NEPREMIČNEGA PREMOŽENJA V NAJEM</w:t>
      </w:r>
    </w:p>
    <w:p w14:paraId="3E16761B" w14:textId="77777777" w:rsidR="00C361CB" w:rsidRPr="00F351B1" w:rsidRDefault="00C361CB" w:rsidP="00F351B1">
      <w:pPr>
        <w:shd w:val="clear" w:color="auto" w:fill="FFFFFF"/>
        <w:spacing w:after="100" w:afterAutospacing="1" w:line="240" w:lineRule="auto"/>
        <w:jc w:val="center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b/>
          <w:bCs/>
          <w:color w:val="444444"/>
          <w:szCs w:val="20"/>
          <w:lang w:eastAsia="sl-SI"/>
        </w:rPr>
        <w:t>PO METODI NEPOSREDNE POGODBE</w:t>
      </w:r>
    </w:p>
    <w:p w14:paraId="7EBDAC6B" w14:textId="77777777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</w:t>
      </w:r>
    </w:p>
    <w:p w14:paraId="4D8C7111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1.      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Naziv in sedež upravljavca, ki sklepa najemni pravni posel:</w:t>
      </w:r>
    </w:p>
    <w:p w14:paraId="43B7F41B" w14:textId="77777777" w:rsidR="00E67654" w:rsidRPr="00F351B1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</w:t>
      </w:r>
      <w:r w:rsidR="00D71D0B" w:rsidRPr="00F351B1">
        <w:rPr>
          <w:rFonts w:cs="Arial"/>
          <w:color w:val="444444"/>
          <w:szCs w:val="20"/>
          <w:lang w:eastAsia="sl-SI"/>
        </w:rPr>
        <w:t>Krajevna skupnost Krška vas, Krška vas 2, 8262 Krška vas</w:t>
      </w:r>
      <w:r w:rsidR="005F73C5" w:rsidRPr="00F351B1">
        <w:rPr>
          <w:rFonts w:cs="Arial"/>
          <w:color w:val="444444"/>
          <w:szCs w:val="20"/>
          <w:lang w:eastAsia="sl-SI"/>
        </w:rPr>
        <w:t xml:space="preserve"> </w:t>
      </w:r>
      <w:r w:rsidRPr="00F351B1">
        <w:rPr>
          <w:rFonts w:cs="Arial"/>
          <w:color w:val="444444"/>
          <w:szCs w:val="20"/>
          <w:lang w:eastAsia="sl-SI"/>
        </w:rPr>
        <w:t>(v nadaljevanju najemodajalec)</w:t>
      </w:r>
    </w:p>
    <w:p w14:paraId="03B6F8B1" w14:textId="79C989CA" w:rsidR="00C361CB" w:rsidRPr="00F351B1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2.      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Predmet in čas oddaje v najem:</w:t>
      </w:r>
    </w:p>
    <w:p w14:paraId="0D592195" w14:textId="659BD9D8" w:rsidR="00397B51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V najem bodo oddani prostori v sklopu objekta </w:t>
      </w:r>
      <w:r w:rsidR="008F282E" w:rsidRPr="00F351B1">
        <w:rPr>
          <w:rFonts w:cs="Arial"/>
          <w:color w:val="444444"/>
          <w:szCs w:val="20"/>
          <w:lang w:eastAsia="sl-SI"/>
        </w:rPr>
        <w:t xml:space="preserve">Krajevne skupnosti </w:t>
      </w:r>
      <w:r w:rsidR="00397B51" w:rsidRPr="00F351B1">
        <w:rPr>
          <w:rFonts w:cs="Arial"/>
          <w:color w:val="444444"/>
          <w:szCs w:val="20"/>
          <w:lang w:eastAsia="sl-SI"/>
        </w:rPr>
        <w:t xml:space="preserve"> na naslovu Krška vas 2</w:t>
      </w:r>
      <w:r w:rsidR="00DB40AD">
        <w:rPr>
          <w:rFonts w:cs="Arial"/>
          <w:color w:val="444444"/>
          <w:szCs w:val="20"/>
          <w:lang w:eastAsia="sl-SI"/>
        </w:rPr>
        <w:t xml:space="preserve"> (po podatkih GURS 1A),</w:t>
      </w:r>
      <w:r w:rsidR="00397B51" w:rsidRPr="00F351B1">
        <w:rPr>
          <w:rFonts w:cs="Arial"/>
          <w:color w:val="444444"/>
          <w:szCs w:val="20"/>
          <w:lang w:eastAsia="sl-SI"/>
        </w:rPr>
        <w:t xml:space="preserve"> 8262 </w:t>
      </w:r>
      <w:r w:rsidR="00604DCE" w:rsidRPr="00F351B1">
        <w:rPr>
          <w:rFonts w:cs="Arial"/>
          <w:color w:val="444444"/>
          <w:szCs w:val="20"/>
          <w:lang w:eastAsia="sl-SI"/>
        </w:rPr>
        <w:t>K</w:t>
      </w:r>
      <w:r w:rsidR="00397B51" w:rsidRPr="00F351B1">
        <w:rPr>
          <w:rFonts w:cs="Arial"/>
          <w:color w:val="444444"/>
          <w:szCs w:val="20"/>
          <w:lang w:eastAsia="sl-SI"/>
        </w:rPr>
        <w:t>rška vas</w:t>
      </w:r>
      <w:r w:rsidR="00604DCE" w:rsidRPr="00F351B1">
        <w:rPr>
          <w:rFonts w:cs="Arial"/>
          <w:color w:val="444444"/>
          <w:szCs w:val="20"/>
          <w:lang w:eastAsia="sl-SI"/>
        </w:rPr>
        <w:t>,</w:t>
      </w:r>
      <w:r w:rsidR="00397B51" w:rsidRPr="00F351B1">
        <w:rPr>
          <w:rFonts w:cs="Arial"/>
          <w:color w:val="444444"/>
          <w:szCs w:val="20"/>
          <w:lang w:eastAsia="sl-SI"/>
        </w:rPr>
        <w:t xml:space="preserve"> </w:t>
      </w:r>
      <w:proofErr w:type="spellStart"/>
      <w:r w:rsidR="00397B51" w:rsidRPr="00F351B1">
        <w:rPr>
          <w:rFonts w:cs="Arial"/>
          <w:color w:val="444444"/>
          <w:szCs w:val="20"/>
          <w:lang w:eastAsia="sl-SI"/>
        </w:rPr>
        <w:t>parc</w:t>
      </w:r>
      <w:proofErr w:type="spellEnd"/>
      <w:r w:rsidR="00397B51" w:rsidRPr="00F351B1">
        <w:rPr>
          <w:rFonts w:cs="Arial"/>
          <w:color w:val="444444"/>
          <w:szCs w:val="20"/>
          <w:lang w:eastAsia="sl-SI"/>
        </w:rPr>
        <w:t>. št. 6175 in 6178</w:t>
      </w:r>
      <w:r w:rsidR="00604DCE" w:rsidRPr="00F351B1">
        <w:rPr>
          <w:rFonts w:cs="Arial"/>
          <w:color w:val="444444"/>
          <w:szCs w:val="20"/>
          <w:lang w:eastAsia="sl-SI"/>
        </w:rPr>
        <w:t xml:space="preserve">, </w:t>
      </w:r>
      <w:proofErr w:type="spellStart"/>
      <w:r w:rsidR="00604DCE" w:rsidRPr="00F351B1">
        <w:rPr>
          <w:rFonts w:cs="Arial"/>
          <w:color w:val="444444"/>
          <w:szCs w:val="20"/>
          <w:lang w:eastAsia="sl-SI"/>
        </w:rPr>
        <w:t>k.o</w:t>
      </w:r>
      <w:proofErr w:type="spellEnd"/>
      <w:r w:rsidR="00604DCE" w:rsidRPr="00F351B1">
        <w:rPr>
          <w:rFonts w:cs="Arial"/>
          <w:color w:val="444444"/>
          <w:szCs w:val="20"/>
          <w:lang w:eastAsia="sl-SI"/>
        </w:rPr>
        <w:t>. Krška vas</w:t>
      </w:r>
      <w:r w:rsidR="00972342">
        <w:rPr>
          <w:rFonts w:cs="Arial"/>
          <w:color w:val="444444"/>
          <w:szCs w:val="20"/>
          <w:lang w:eastAsia="sl-SI"/>
        </w:rPr>
        <w:t>,</w:t>
      </w:r>
      <w:r w:rsidR="00604DCE" w:rsidRPr="00F351B1">
        <w:rPr>
          <w:rFonts w:cs="Arial"/>
          <w:color w:val="444444"/>
          <w:szCs w:val="20"/>
          <w:lang w:eastAsia="sl-SI"/>
        </w:rPr>
        <w:t xml:space="preserve"> stavba  št. 1643 - 3. Prostori, ki so predmet oddaje so prostori bivše pošte:</w:t>
      </w:r>
    </w:p>
    <w:p w14:paraId="51A1E756" w14:textId="2CA2243E" w:rsidR="0003564D" w:rsidRPr="00F351B1" w:rsidRDefault="00C361CB" w:rsidP="0003564D">
      <w:pPr>
        <w:pStyle w:val="Odstavekseznam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b/>
          <w:bCs/>
          <w:color w:val="444444"/>
          <w:szCs w:val="20"/>
          <w:lang w:eastAsia="sl-SI"/>
        </w:rPr>
        <w:t xml:space="preserve">Pritličje v skupni izmeri </w:t>
      </w:r>
      <w:r w:rsidR="00604DCE" w:rsidRPr="00F351B1">
        <w:rPr>
          <w:rFonts w:cs="Arial"/>
          <w:b/>
          <w:bCs/>
          <w:color w:val="444444"/>
          <w:szCs w:val="20"/>
          <w:lang w:eastAsia="sl-SI"/>
        </w:rPr>
        <w:t>41</w:t>
      </w:r>
      <w:r w:rsidR="00972342">
        <w:rPr>
          <w:rFonts w:cs="Arial"/>
          <w:b/>
          <w:bCs/>
          <w:color w:val="444444"/>
          <w:szCs w:val="20"/>
          <w:lang w:eastAsia="sl-SI"/>
        </w:rPr>
        <w:t>,50</w:t>
      </w:r>
      <w:r w:rsidRPr="00F351B1">
        <w:rPr>
          <w:rFonts w:cs="Arial"/>
          <w:b/>
          <w:bCs/>
          <w:color w:val="444444"/>
          <w:szCs w:val="20"/>
          <w:lang w:eastAsia="sl-SI"/>
        </w:rPr>
        <w:t xml:space="preserve"> m</w:t>
      </w:r>
      <w:r w:rsidRPr="00F351B1">
        <w:rPr>
          <w:rFonts w:cs="Arial"/>
          <w:b/>
          <w:bCs/>
          <w:color w:val="444444"/>
          <w:szCs w:val="20"/>
          <w:vertAlign w:val="superscript"/>
          <w:lang w:eastAsia="sl-SI"/>
        </w:rPr>
        <w:t>2</w:t>
      </w:r>
      <w:r w:rsidRPr="00F351B1">
        <w:rPr>
          <w:rFonts w:cs="Arial"/>
          <w:b/>
          <w:bCs/>
          <w:color w:val="444444"/>
          <w:szCs w:val="20"/>
          <w:lang w:eastAsia="sl-SI"/>
        </w:rPr>
        <w:t>, ki ga sestavljajo prostori</w:t>
      </w:r>
      <w:r w:rsidR="00604DCE" w:rsidRPr="00F351B1">
        <w:rPr>
          <w:rFonts w:cs="Arial"/>
          <w:b/>
          <w:bCs/>
          <w:color w:val="444444"/>
          <w:szCs w:val="20"/>
          <w:lang w:eastAsia="sl-SI"/>
        </w:rPr>
        <w:t>:</w:t>
      </w:r>
    </w:p>
    <w:p w14:paraId="3E6C7260" w14:textId="77777777" w:rsidR="0003564D" w:rsidRPr="00F351B1" w:rsidRDefault="0003564D" w:rsidP="0003564D">
      <w:pPr>
        <w:pStyle w:val="Odstavekseznama"/>
        <w:shd w:val="clear" w:color="auto" w:fill="FFFFFF"/>
        <w:spacing w:line="240" w:lineRule="auto"/>
        <w:ind w:left="1335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 </w:t>
      </w:r>
      <w:r w:rsidR="00604DCE" w:rsidRPr="00F351B1">
        <w:rPr>
          <w:rFonts w:cs="Arial"/>
          <w:color w:val="444444"/>
          <w:szCs w:val="20"/>
          <w:lang w:eastAsia="sl-SI"/>
        </w:rPr>
        <w:t>glavni prostor,</w:t>
      </w:r>
    </w:p>
    <w:p w14:paraId="3FFBB65A" w14:textId="77777777" w:rsidR="0003564D" w:rsidRPr="00F351B1" w:rsidRDefault="0003564D" w:rsidP="0003564D">
      <w:pPr>
        <w:pStyle w:val="Odstavekseznama"/>
        <w:shd w:val="clear" w:color="auto" w:fill="FFFFFF"/>
        <w:spacing w:line="240" w:lineRule="auto"/>
        <w:ind w:left="1335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 </w:t>
      </w:r>
      <w:r w:rsidR="00604DCE" w:rsidRPr="00F351B1">
        <w:rPr>
          <w:rFonts w:cs="Arial"/>
          <w:color w:val="444444"/>
          <w:szCs w:val="20"/>
          <w:lang w:eastAsia="sl-SI"/>
        </w:rPr>
        <w:t>vmesni prostor,</w:t>
      </w:r>
    </w:p>
    <w:p w14:paraId="7E53AF05" w14:textId="3939F4A6" w:rsidR="00604DCE" w:rsidRPr="00F351B1" w:rsidRDefault="0003564D" w:rsidP="0003564D">
      <w:pPr>
        <w:pStyle w:val="Odstavekseznama"/>
        <w:shd w:val="clear" w:color="auto" w:fill="FFFFFF"/>
        <w:spacing w:line="240" w:lineRule="auto"/>
        <w:ind w:left="1335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 </w:t>
      </w:r>
      <w:r w:rsidR="00604DCE" w:rsidRPr="00F351B1">
        <w:rPr>
          <w:rFonts w:cs="Arial"/>
          <w:color w:val="444444"/>
          <w:szCs w:val="20"/>
          <w:lang w:eastAsia="sl-SI"/>
        </w:rPr>
        <w:t xml:space="preserve"> sanitarije.</w:t>
      </w:r>
    </w:p>
    <w:p w14:paraId="04789E3A" w14:textId="18B74768" w:rsidR="00C361CB" w:rsidRPr="00F351B1" w:rsidRDefault="00C361CB" w:rsidP="00C361CB">
      <w:pPr>
        <w:shd w:val="clear" w:color="auto" w:fill="FFFFFF"/>
        <w:spacing w:after="100" w:afterAutospacing="1" w:line="240" w:lineRule="auto"/>
        <w:ind w:left="1080" w:hanging="72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b/>
          <w:bCs/>
          <w:color w:val="444444"/>
          <w:szCs w:val="20"/>
          <w:lang w:eastAsia="sl-SI"/>
        </w:rPr>
        <w:t>II.             Oprema</w:t>
      </w:r>
    </w:p>
    <w:p w14:paraId="225ACBBF" w14:textId="57110EA2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V najemnino je vključena tudi naslednja oprema:</w:t>
      </w:r>
    </w:p>
    <w:p w14:paraId="55305739" w14:textId="2E4DEC49" w:rsidR="0003564D" w:rsidRPr="00F351B1" w:rsidRDefault="00C361CB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-  </w:t>
      </w:r>
      <w:r w:rsidR="0003564D" w:rsidRPr="00F351B1">
        <w:rPr>
          <w:rFonts w:cs="Arial"/>
          <w:color w:val="444444"/>
          <w:szCs w:val="20"/>
          <w:lang w:eastAsia="sl-SI"/>
        </w:rPr>
        <w:t>peč</w:t>
      </w:r>
      <w:r w:rsidR="00972342">
        <w:rPr>
          <w:rFonts w:cs="Arial"/>
          <w:color w:val="444444"/>
          <w:szCs w:val="20"/>
          <w:lang w:eastAsia="sl-SI"/>
        </w:rPr>
        <w:t xml:space="preserve"> na zemeljski plin;</w:t>
      </w:r>
    </w:p>
    <w:p w14:paraId="6E26374F" w14:textId="7E6E7A4B" w:rsidR="0003564D" w:rsidRPr="00F351B1" w:rsidRDefault="0003564D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  </w:t>
      </w:r>
      <w:r w:rsidR="00ED0CDE">
        <w:rPr>
          <w:rFonts w:cs="Arial"/>
          <w:color w:val="444444"/>
          <w:szCs w:val="20"/>
          <w:lang w:eastAsia="sl-SI"/>
        </w:rPr>
        <w:t>k</w:t>
      </w:r>
      <w:r w:rsidRPr="00F351B1">
        <w:rPr>
          <w:rFonts w:cs="Arial"/>
          <w:color w:val="444444"/>
          <w:szCs w:val="20"/>
          <w:lang w:eastAsia="sl-SI"/>
        </w:rPr>
        <w:t xml:space="preserve">limatska naprava </w:t>
      </w:r>
      <w:proofErr w:type="spellStart"/>
      <w:r w:rsidRPr="00F351B1">
        <w:rPr>
          <w:rFonts w:cs="Arial"/>
          <w:color w:val="444444"/>
          <w:szCs w:val="20"/>
          <w:lang w:eastAsia="sl-SI"/>
        </w:rPr>
        <w:t>split</w:t>
      </w:r>
      <w:proofErr w:type="spellEnd"/>
      <w:r w:rsidRPr="00F351B1">
        <w:rPr>
          <w:rFonts w:cs="Arial"/>
          <w:color w:val="444444"/>
          <w:szCs w:val="20"/>
          <w:lang w:eastAsia="sl-SI"/>
        </w:rPr>
        <w:t xml:space="preserve"> sistem</w:t>
      </w:r>
      <w:r w:rsidR="00972342">
        <w:rPr>
          <w:rFonts w:cs="Arial"/>
          <w:color w:val="444444"/>
          <w:szCs w:val="20"/>
          <w:lang w:eastAsia="sl-SI"/>
        </w:rPr>
        <w:t>;</w:t>
      </w:r>
    </w:p>
    <w:p w14:paraId="10472C77" w14:textId="53AEC6A3" w:rsidR="00C361CB" w:rsidRPr="00F351B1" w:rsidRDefault="0003564D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   </w:t>
      </w:r>
      <w:r w:rsidR="00604DCE" w:rsidRPr="00F351B1">
        <w:rPr>
          <w:rFonts w:cs="Arial"/>
          <w:color w:val="444444"/>
          <w:szCs w:val="20"/>
          <w:lang w:eastAsia="sl-SI"/>
        </w:rPr>
        <w:t>umivalnik v vmesnem prostoru</w:t>
      </w:r>
      <w:r w:rsidR="00C361CB" w:rsidRPr="00F351B1">
        <w:rPr>
          <w:rFonts w:cs="Arial"/>
          <w:color w:val="444444"/>
          <w:szCs w:val="20"/>
          <w:lang w:eastAsia="sl-SI"/>
        </w:rPr>
        <w:t>;</w:t>
      </w:r>
    </w:p>
    <w:p w14:paraId="15818F0D" w14:textId="7734C420" w:rsidR="00C361CB" w:rsidRPr="00F351B1" w:rsidRDefault="00C361CB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   </w:t>
      </w:r>
      <w:r w:rsidR="00604DCE" w:rsidRPr="00F351B1">
        <w:rPr>
          <w:rFonts w:cs="Arial"/>
          <w:color w:val="444444"/>
          <w:szCs w:val="20"/>
          <w:lang w:eastAsia="sl-SI"/>
        </w:rPr>
        <w:t xml:space="preserve">WC školjka </w:t>
      </w:r>
      <w:r w:rsidR="0003564D" w:rsidRPr="00F351B1">
        <w:rPr>
          <w:rFonts w:cs="Arial"/>
          <w:color w:val="444444"/>
          <w:szCs w:val="20"/>
          <w:lang w:eastAsia="sl-SI"/>
        </w:rPr>
        <w:t>s</w:t>
      </w:r>
      <w:r w:rsidR="00604DCE" w:rsidRPr="00F351B1">
        <w:rPr>
          <w:rFonts w:cs="Arial"/>
          <w:color w:val="444444"/>
          <w:szCs w:val="20"/>
          <w:lang w:eastAsia="sl-SI"/>
        </w:rPr>
        <w:t xml:space="preserve"> kotličkom</w:t>
      </w:r>
      <w:r w:rsidRPr="00F351B1">
        <w:rPr>
          <w:rFonts w:cs="Arial"/>
          <w:color w:val="444444"/>
          <w:szCs w:val="20"/>
          <w:lang w:eastAsia="sl-SI"/>
        </w:rPr>
        <w:t>;</w:t>
      </w:r>
    </w:p>
    <w:p w14:paraId="26599395" w14:textId="58E689BD" w:rsidR="00C361CB" w:rsidRPr="00F351B1" w:rsidRDefault="00C361CB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   </w:t>
      </w:r>
      <w:r w:rsidR="00604DCE" w:rsidRPr="00F351B1">
        <w:rPr>
          <w:rFonts w:cs="Arial"/>
          <w:color w:val="444444"/>
          <w:szCs w:val="20"/>
          <w:lang w:eastAsia="sl-SI"/>
        </w:rPr>
        <w:t>umivalnik v WC-ju</w:t>
      </w:r>
      <w:r w:rsidRPr="00F351B1">
        <w:rPr>
          <w:rFonts w:cs="Arial"/>
          <w:color w:val="444444"/>
          <w:szCs w:val="20"/>
          <w:lang w:eastAsia="sl-SI"/>
        </w:rPr>
        <w:t>;</w:t>
      </w:r>
    </w:p>
    <w:p w14:paraId="557F74E6" w14:textId="7FF03C34" w:rsidR="00C361CB" w:rsidRPr="00F351B1" w:rsidRDefault="00C361CB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   </w:t>
      </w:r>
      <w:r w:rsidR="00604DCE" w:rsidRPr="00F351B1">
        <w:rPr>
          <w:rFonts w:cs="Arial"/>
          <w:color w:val="444444"/>
          <w:szCs w:val="20"/>
          <w:lang w:eastAsia="sl-SI"/>
        </w:rPr>
        <w:t>niz pisarniških omar.</w:t>
      </w:r>
    </w:p>
    <w:p w14:paraId="242CCB95" w14:textId="77777777" w:rsidR="00F351B1" w:rsidRPr="00F351B1" w:rsidRDefault="00F351B1" w:rsidP="00C361CB">
      <w:pPr>
        <w:shd w:val="clear" w:color="auto" w:fill="FFFFFF"/>
        <w:spacing w:line="240" w:lineRule="auto"/>
        <w:ind w:left="1800" w:hanging="360"/>
        <w:jc w:val="both"/>
        <w:rPr>
          <w:rFonts w:cs="Arial"/>
          <w:color w:val="444444"/>
          <w:szCs w:val="20"/>
          <w:lang w:eastAsia="sl-SI"/>
        </w:rPr>
      </w:pPr>
    </w:p>
    <w:p w14:paraId="7E1D75FF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3.      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Izhodiščna najemnina:</w:t>
      </w:r>
    </w:p>
    <w:p w14:paraId="013DB5BF" w14:textId="77777777" w:rsidR="00ED0CDE" w:rsidRDefault="00ED0CDE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</w:p>
    <w:p w14:paraId="2350E741" w14:textId="24234456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se zavezuje, da bo za predmet najema plačeval najemnino v predlagani višini </w:t>
      </w:r>
      <w:r w:rsidR="00612C26" w:rsidRPr="00F351B1">
        <w:rPr>
          <w:rFonts w:cs="Arial"/>
          <w:b/>
          <w:bCs/>
          <w:color w:val="444444"/>
          <w:szCs w:val="20"/>
          <w:lang w:eastAsia="sl-SI"/>
        </w:rPr>
        <w:t xml:space="preserve">300,00 eur </w:t>
      </w:r>
      <w:r w:rsidRPr="00F351B1">
        <w:rPr>
          <w:rFonts w:cs="Arial"/>
          <w:b/>
          <w:bCs/>
          <w:color w:val="444444"/>
          <w:szCs w:val="20"/>
          <w:lang w:eastAsia="sl-SI"/>
        </w:rPr>
        <w:t>mesečno</w:t>
      </w:r>
      <w:r w:rsidRPr="00F351B1">
        <w:rPr>
          <w:rFonts w:cs="Arial"/>
          <w:color w:val="444444"/>
          <w:szCs w:val="20"/>
          <w:lang w:eastAsia="sl-SI"/>
        </w:rPr>
        <w:t>.</w:t>
      </w:r>
    </w:p>
    <w:p w14:paraId="0B01C701" w14:textId="77777777" w:rsidR="00ED0CDE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Skupni in individualni obratovalni stroški (stroški ogrevanja, elektrike</w:t>
      </w:r>
      <w:r w:rsidR="00612C26" w:rsidRPr="00F351B1">
        <w:rPr>
          <w:rFonts w:cs="Arial"/>
          <w:color w:val="444444"/>
          <w:szCs w:val="20"/>
          <w:lang w:eastAsia="sl-SI"/>
        </w:rPr>
        <w:t xml:space="preserve">, </w:t>
      </w:r>
      <w:r w:rsidRPr="00F351B1">
        <w:rPr>
          <w:rFonts w:cs="Arial"/>
          <w:color w:val="444444"/>
          <w:szCs w:val="20"/>
          <w:lang w:eastAsia="sl-SI"/>
        </w:rPr>
        <w:t>vode in komunalnih storitev, servisiranje opreme), stroški zavarovanja proti kraji in civilni odgovornosti, čiščenja ter ostale dajatve v zvezi z uporabo prostora niso vključeni v ceni najema in bremenijo najemnika.</w:t>
      </w:r>
    </w:p>
    <w:p w14:paraId="21F8619A" w14:textId="77777777" w:rsidR="00ED0CDE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Najugodnejši ponudnik bo tisti, ki bo ponudil:</w:t>
      </w:r>
    </w:p>
    <w:p w14:paraId="4F307493" w14:textId="77777777" w:rsidR="00ED0CDE" w:rsidRDefault="00ED0CDE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>
        <w:rPr>
          <w:rFonts w:cs="Arial"/>
          <w:color w:val="444444"/>
          <w:szCs w:val="20"/>
          <w:lang w:eastAsia="sl-SI"/>
        </w:rPr>
        <w:t xml:space="preserve">- </w:t>
      </w:r>
      <w:r w:rsidR="00C361CB" w:rsidRPr="00F351B1">
        <w:rPr>
          <w:rFonts w:cs="Arial"/>
          <w:color w:val="444444"/>
          <w:szCs w:val="20"/>
          <w:lang w:eastAsia="sl-SI"/>
        </w:rPr>
        <w:t>najvišjo najemnino za mesečni najem ponujenega poslovnega prostora, vendar najmanj v višini izhodiščne najemnine;</w:t>
      </w:r>
    </w:p>
    <w:p w14:paraId="15E5FDDB" w14:textId="2460BB7B" w:rsidR="00C361CB" w:rsidRPr="00F351B1" w:rsidRDefault="00ED0CDE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>
        <w:rPr>
          <w:rFonts w:cs="Arial"/>
          <w:color w:val="444444"/>
          <w:szCs w:val="20"/>
          <w:lang w:eastAsia="sl-SI"/>
        </w:rPr>
        <w:t xml:space="preserve">- </w:t>
      </w:r>
      <w:r w:rsidR="00C361CB" w:rsidRPr="00F351B1">
        <w:rPr>
          <w:rFonts w:cs="Arial"/>
          <w:color w:val="444444"/>
          <w:szCs w:val="20"/>
          <w:lang w:eastAsia="sl-SI"/>
        </w:rPr>
        <w:t>najbolj ustrezno obliko opravljanja</w:t>
      </w:r>
      <w:r w:rsidR="00E67654" w:rsidRPr="00F351B1">
        <w:rPr>
          <w:rFonts w:cs="Arial"/>
          <w:color w:val="444444"/>
          <w:szCs w:val="20"/>
          <w:lang w:eastAsia="sl-SI"/>
        </w:rPr>
        <w:t xml:space="preserve"> </w:t>
      </w:r>
      <w:r w:rsidR="00C361CB" w:rsidRPr="00F351B1">
        <w:rPr>
          <w:rFonts w:cs="Arial"/>
          <w:color w:val="444444"/>
          <w:szCs w:val="20"/>
          <w:lang w:eastAsia="sl-SI"/>
        </w:rPr>
        <w:t>poslovne dejavnosti ter vsebino programa</w:t>
      </w:r>
      <w:r w:rsidR="00E67654" w:rsidRPr="00F351B1">
        <w:rPr>
          <w:rFonts w:cs="Arial"/>
          <w:color w:val="444444"/>
          <w:szCs w:val="20"/>
          <w:lang w:eastAsia="sl-SI"/>
        </w:rPr>
        <w:t>.</w:t>
      </w:r>
      <w:r w:rsidR="00612C26" w:rsidRPr="00F351B1">
        <w:rPr>
          <w:rFonts w:cs="Arial"/>
          <w:color w:val="444444"/>
          <w:szCs w:val="20"/>
          <w:lang w:eastAsia="sl-SI"/>
        </w:rPr>
        <w:t xml:space="preserve"> </w:t>
      </w:r>
    </w:p>
    <w:p w14:paraId="00B172E8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4.      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Pogoji najema:</w:t>
      </w:r>
    </w:p>
    <w:p w14:paraId="14FFB198" w14:textId="77777777" w:rsidR="00ED0CDE" w:rsidRDefault="00ED0CDE" w:rsidP="00612C26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</w:p>
    <w:p w14:paraId="7C0034DC" w14:textId="2E051B93" w:rsidR="0003564D" w:rsidRPr="00F351B1" w:rsidRDefault="00C361CB" w:rsidP="00ED0CDE">
      <w:pPr>
        <w:pStyle w:val="Brezrazmikov"/>
        <w:rPr>
          <w:lang w:eastAsia="sl-SI"/>
        </w:rPr>
      </w:pPr>
      <w:r w:rsidRPr="00F351B1">
        <w:rPr>
          <w:lang w:eastAsia="sl-SI"/>
        </w:rPr>
        <w:t xml:space="preserve">Poslovni prostor se v najem oddaja za </w:t>
      </w:r>
      <w:r w:rsidR="0003564D" w:rsidRPr="00F351B1">
        <w:rPr>
          <w:lang w:eastAsia="sl-SI"/>
        </w:rPr>
        <w:t>ne</w:t>
      </w:r>
      <w:r w:rsidRPr="00F351B1">
        <w:rPr>
          <w:lang w:eastAsia="sl-SI"/>
        </w:rPr>
        <w:t>določen čas  s pričetkom najema s prvim dnem v mesecu, predvidoma od 01. 07. 202</w:t>
      </w:r>
      <w:r w:rsidR="0003564D" w:rsidRPr="00F351B1">
        <w:rPr>
          <w:lang w:eastAsia="sl-SI"/>
        </w:rPr>
        <w:t>5</w:t>
      </w:r>
      <w:r w:rsidRPr="00F351B1">
        <w:rPr>
          <w:lang w:eastAsia="sl-SI"/>
        </w:rPr>
        <w:t xml:space="preserve"> dalje. Za sklenjeno najemno razmerje velja odpovedni rok š</w:t>
      </w:r>
      <w:r w:rsidR="0003564D" w:rsidRPr="00F351B1">
        <w:rPr>
          <w:lang w:eastAsia="sl-SI"/>
        </w:rPr>
        <w:t>estih</w:t>
      </w:r>
      <w:r w:rsidRPr="00F351B1">
        <w:rPr>
          <w:lang w:eastAsia="sl-SI"/>
        </w:rPr>
        <w:t xml:space="preserve"> mesecev.</w:t>
      </w:r>
      <w:r w:rsidR="0003564D" w:rsidRPr="00F351B1">
        <w:rPr>
          <w:lang w:eastAsia="sl-SI"/>
        </w:rPr>
        <w:t xml:space="preserve"> Sporazumna odpoved pogodbe je mogoča kadarkoli.</w:t>
      </w:r>
    </w:p>
    <w:p w14:paraId="78074DE8" w14:textId="04D1B458" w:rsidR="00C361CB" w:rsidRPr="00F351B1" w:rsidRDefault="00C361CB" w:rsidP="00ED0CDE">
      <w:pPr>
        <w:pStyle w:val="Brezrazmikov"/>
        <w:rPr>
          <w:lang w:eastAsia="sl-SI"/>
        </w:rPr>
      </w:pPr>
      <w:r w:rsidRPr="00F351B1">
        <w:rPr>
          <w:lang w:eastAsia="sl-SI"/>
        </w:rPr>
        <w:t>Prostori se oddajajo v najem v stanju v kakršnem so na dan prevzema dani v posest.</w:t>
      </w:r>
    </w:p>
    <w:p w14:paraId="136F3E3B" w14:textId="112E83DB" w:rsidR="003D3A13" w:rsidRPr="003D3A13" w:rsidRDefault="00C361CB" w:rsidP="00ED0CDE">
      <w:pPr>
        <w:pStyle w:val="Brezrazmikov"/>
        <w:rPr>
          <w:b/>
          <w:bCs/>
          <w:color w:val="212529"/>
          <w:lang w:eastAsia="sl-SI"/>
        </w:rPr>
      </w:pPr>
      <w:r w:rsidRPr="00F351B1">
        <w:rPr>
          <w:lang w:eastAsia="sl-SI"/>
        </w:rPr>
        <w:t xml:space="preserve">Najemnik je dolžan najemnino plačati mesečno. Najemnina se plačuje najemodajalcu na račun številka </w:t>
      </w:r>
      <w:r w:rsidR="003D3A13" w:rsidRPr="00F351B1">
        <w:rPr>
          <w:lang w:eastAsia="sl-SI"/>
        </w:rPr>
        <w:t>IBAN</w:t>
      </w:r>
      <w:r w:rsidRPr="00F351B1">
        <w:rPr>
          <w:lang w:eastAsia="sl-SI"/>
        </w:rPr>
        <w:t>,</w:t>
      </w:r>
      <w:r w:rsidR="0003564D" w:rsidRPr="00F351B1">
        <w:rPr>
          <w:color w:val="2E2E2E"/>
          <w:shd w:val="clear" w:color="auto" w:fill="FFFFFF"/>
        </w:rPr>
        <w:t xml:space="preserve"> SI56 0120 9645 0786 080</w:t>
      </w:r>
      <w:r w:rsidRPr="00F351B1">
        <w:rPr>
          <w:lang w:eastAsia="sl-SI"/>
        </w:rPr>
        <w:t xml:space="preserve"> odprt pri UJP, na podlagi izstavljenega računa. Rok plačila je 15 dni od dneva izstavitve računa. V primeru  zamude plačila je najemnik dolžan plačati zakonske zamudne obresti.</w:t>
      </w:r>
      <w:r w:rsidR="003D3A13" w:rsidRPr="00F351B1">
        <w:rPr>
          <w:color w:val="212529"/>
          <w:lang w:eastAsia="sl-SI"/>
        </w:rPr>
        <w:t xml:space="preserve"> </w:t>
      </w:r>
    </w:p>
    <w:p w14:paraId="260DCC5E" w14:textId="093182D4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Skupni in individualni obratovalni stroški (stroški ogrevanja, elektrike</w:t>
      </w:r>
      <w:r w:rsidR="003D3A13" w:rsidRPr="00F351B1">
        <w:rPr>
          <w:rFonts w:cs="Arial"/>
          <w:color w:val="444444"/>
          <w:szCs w:val="20"/>
          <w:lang w:eastAsia="sl-SI"/>
        </w:rPr>
        <w:t>,</w:t>
      </w:r>
      <w:r w:rsidRPr="00F351B1">
        <w:rPr>
          <w:rFonts w:cs="Arial"/>
          <w:color w:val="444444"/>
          <w:szCs w:val="20"/>
          <w:lang w:eastAsia="sl-SI"/>
        </w:rPr>
        <w:t xml:space="preserve"> vode</w:t>
      </w:r>
      <w:r w:rsidR="003D3A13" w:rsidRPr="00F351B1">
        <w:rPr>
          <w:rFonts w:cs="Arial"/>
          <w:color w:val="444444"/>
          <w:szCs w:val="20"/>
          <w:lang w:eastAsia="sl-SI"/>
        </w:rPr>
        <w:t xml:space="preserve">, </w:t>
      </w:r>
      <w:r w:rsidRPr="00F351B1">
        <w:rPr>
          <w:rFonts w:cs="Arial"/>
          <w:color w:val="444444"/>
          <w:szCs w:val="20"/>
          <w:lang w:eastAsia="sl-SI"/>
        </w:rPr>
        <w:t>komunalnih storitev, servisiranje opreme), stroški zavarovanja proti kraji in civilni odgovornosti, čiščenja ter ostale dajatve v zvezi z uporabo prostora niso vključeni v ceni najema in bremenijo najemnika.</w:t>
      </w:r>
    </w:p>
    <w:p w14:paraId="7A65FAD3" w14:textId="4B74A920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Najemnik je dolžan skrbeti za tekoče vzdrževanje objekta in opreme, ki so posledica njegove uporabe (beljenje, zamenjava morebitno poškodovane sanitarne opreme oz. inštalacij, servis </w:t>
      </w:r>
      <w:r w:rsidR="0003564D" w:rsidRPr="00F351B1">
        <w:rPr>
          <w:rFonts w:cs="Arial"/>
          <w:color w:val="444444"/>
          <w:szCs w:val="20"/>
          <w:lang w:eastAsia="sl-SI"/>
        </w:rPr>
        <w:t xml:space="preserve">plinskega gorilca in klimatske naprave, </w:t>
      </w:r>
      <w:proofErr w:type="spellStart"/>
      <w:r w:rsidR="0003564D" w:rsidRPr="00F351B1">
        <w:rPr>
          <w:rFonts w:cs="Arial"/>
          <w:color w:val="444444"/>
          <w:szCs w:val="20"/>
          <w:lang w:eastAsia="sl-SI"/>
        </w:rPr>
        <w:t>ipd</w:t>
      </w:r>
      <w:proofErr w:type="spellEnd"/>
      <w:r w:rsidRPr="00F351B1">
        <w:rPr>
          <w:rFonts w:cs="Arial"/>
          <w:color w:val="444444"/>
          <w:szCs w:val="20"/>
          <w:lang w:eastAsia="sl-SI"/>
        </w:rPr>
        <w:t>)</w:t>
      </w:r>
      <w:r w:rsidR="003D3A13" w:rsidRPr="00F351B1">
        <w:rPr>
          <w:rFonts w:cs="Arial"/>
          <w:color w:val="444444"/>
          <w:szCs w:val="20"/>
          <w:lang w:eastAsia="sl-SI"/>
        </w:rPr>
        <w:t>.</w:t>
      </w:r>
    </w:p>
    <w:p w14:paraId="35547833" w14:textId="44572306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brez soglasja najemodajalca poslovnega prostora ne sme, niti delno, oddati v podnajem.</w:t>
      </w:r>
    </w:p>
    <w:p w14:paraId="049406A3" w14:textId="55890D9C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ne bo upravičen do povrnitve kakršnihkoli vlaganj v poslovni prostor</w:t>
      </w:r>
      <w:r w:rsidR="003D3A13" w:rsidRPr="00F351B1">
        <w:rPr>
          <w:rFonts w:cs="Arial"/>
          <w:color w:val="444444"/>
          <w:szCs w:val="20"/>
          <w:lang w:eastAsia="sl-SI"/>
        </w:rPr>
        <w:t>,</w:t>
      </w:r>
      <w:r w:rsidRPr="00F351B1">
        <w:rPr>
          <w:rFonts w:cs="Arial"/>
          <w:color w:val="444444"/>
          <w:szCs w:val="20"/>
          <w:lang w:eastAsia="sl-SI"/>
        </w:rPr>
        <w:t xml:space="preserve"> niti ne pridobi nikakršnih pravic na poslovnem prostoru na podlagi vlaganj.</w:t>
      </w:r>
    </w:p>
    <w:p w14:paraId="52FCA5A3" w14:textId="17C92F9A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bo moral pri morebitnem preurejanju poslovnih prostorov pridobiti soglasje najemodajalca.</w:t>
      </w:r>
    </w:p>
    <w:p w14:paraId="416B50DB" w14:textId="013A6712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bo moral začeti z dejavnostjo najkasneje v 60 dneh od dneva prevzema poslovnega prostora, če ni drugače pisno dogovorjeno.</w:t>
      </w:r>
    </w:p>
    <w:p w14:paraId="4D09B7F3" w14:textId="3D53F0B0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odgovarja za pridobitev vseh soglasij, dovoljenj in podobnih dokumentov, ki so potrebni za izvajanje njegove poslovne dejavnosti v najetem poslovnem prostoru.</w:t>
      </w:r>
    </w:p>
    <w:p w14:paraId="08E2CFAE" w14:textId="648092F3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Po prenehanju najemne pogodbe mora najemnik vrniti poslovni prostor </w:t>
      </w:r>
      <w:r w:rsidR="003D3A13" w:rsidRPr="00F351B1">
        <w:rPr>
          <w:rFonts w:cs="Arial"/>
          <w:color w:val="444444"/>
          <w:szCs w:val="20"/>
          <w:lang w:eastAsia="sl-SI"/>
        </w:rPr>
        <w:t xml:space="preserve">in opremo </w:t>
      </w:r>
      <w:r w:rsidRPr="00F351B1">
        <w:rPr>
          <w:rFonts w:cs="Arial"/>
          <w:color w:val="444444"/>
          <w:szCs w:val="20"/>
          <w:lang w:eastAsia="sl-SI"/>
        </w:rPr>
        <w:t>v stanju, ki ne sme biti slabše, kot je bilo ob prevzemu, upoštevaje normalno rabo poslovnega prostora. Ob izročitvi prostora se sestavi zapisnik o njegovem stanju. Najemnik se zavezuje, da bo pred predajo poslovnega prostora, prostor prebelil, sicer bo to na njegov račun storil najemodajalec.</w:t>
      </w:r>
    </w:p>
    <w:p w14:paraId="0045F6FE" w14:textId="77EB6DF6" w:rsidR="00C361CB" w:rsidRPr="00F351B1" w:rsidRDefault="00C361CB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Najemnik bo moral na zahtevo najemodajalca upoštevati morebiten poseben režim obratovanja v času </w:t>
      </w:r>
      <w:r w:rsidR="00612C26" w:rsidRPr="00F351B1">
        <w:rPr>
          <w:rFonts w:cs="Arial"/>
          <w:color w:val="444444"/>
          <w:szCs w:val="20"/>
          <w:lang w:eastAsia="sl-SI"/>
        </w:rPr>
        <w:t>gradnje oziroma izvajanja investicijskih del na objektu</w:t>
      </w:r>
      <w:r w:rsidRPr="00F351B1">
        <w:rPr>
          <w:rFonts w:cs="Arial"/>
          <w:color w:val="444444"/>
          <w:szCs w:val="20"/>
          <w:lang w:eastAsia="sl-SI"/>
        </w:rPr>
        <w:t>, kar bo upravičen, do nižje oz. oproščen najemnine v primeru, da dejavnosti nebi mogel opravljati.</w:t>
      </w:r>
    </w:p>
    <w:p w14:paraId="2B0F6B6E" w14:textId="4E83040A" w:rsidR="00612C26" w:rsidRPr="00F351B1" w:rsidRDefault="00612C26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Najemnik bo moral po predhodnem obvestilu omogočiti prehod </w:t>
      </w:r>
      <w:r w:rsidR="0003564D" w:rsidRPr="00F351B1">
        <w:rPr>
          <w:rFonts w:cs="Arial"/>
          <w:color w:val="444444"/>
          <w:szCs w:val="20"/>
          <w:lang w:eastAsia="sl-SI"/>
        </w:rPr>
        <w:t xml:space="preserve">skozi </w:t>
      </w:r>
      <w:r w:rsidR="00E67654" w:rsidRPr="00F351B1">
        <w:rPr>
          <w:rFonts w:cs="Arial"/>
          <w:color w:val="444444"/>
          <w:szCs w:val="20"/>
          <w:lang w:eastAsia="sl-SI"/>
        </w:rPr>
        <w:t xml:space="preserve">glavni prostor </w:t>
      </w:r>
      <w:r w:rsidR="0003564D" w:rsidRPr="00F351B1">
        <w:rPr>
          <w:rFonts w:cs="Arial"/>
          <w:color w:val="444444"/>
          <w:szCs w:val="20"/>
          <w:lang w:eastAsia="sl-SI"/>
        </w:rPr>
        <w:t xml:space="preserve">lastniku </w:t>
      </w:r>
      <w:r w:rsidR="00E67654" w:rsidRPr="00F351B1">
        <w:rPr>
          <w:rFonts w:cs="Arial"/>
          <w:color w:val="444444"/>
          <w:szCs w:val="20"/>
          <w:lang w:eastAsia="sl-SI"/>
        </w:rPr>
        <w:t xml:space="preserve">sosednjega </w:t>
      </w:r>
      <w:r w:rsidR="0003564D" w:rsidRPr="00F351B1">
        <w:rPr>
          <w:rFonts w:cs="Arial"/>
          <w:color w:val="444444"/>
          <w:szCs w:val="20"/>
          <w:lang w:eastAsia="sl-SI"/>
        </w:rPr>
        <w:t>prostora</w:t>
      </w:r>
      <w:r w:rsidR="00E67654" w:rsidRPr="00F351B1">
        <w:rPr>
          <w:rFonts w:cs="Arial"/>
          <w:color w:val="444444"/>
          <w:szCs w:val="20"/>
          <w:lang w:eastAsia="sl-SI"/>
        </w:rPr>
        <w:t xml:space="preserve"> (Telekom) za potrebe vzdrževanja.</w:t>
      </w:r>
    </w:p>
    <w:p w14:paraId="101637B3" w14:textId="53167BB5" w:rsidR="003D3A13" w:rsidRPr="00F351B1" w:rsidRDefault="003D3A13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Najemnik bo moral vzdrževati in čistiti prostor okoli lokala.</w:t>
      </w:r>
    </w:p>
    <w:p w14:paraId="39466310" w14:textId="77777777" w:rsidR="003D3A13" w:rsidRPr="00F351B1" w:rsidRDefault="003D3A13" w:rsidP="00612C26">
      <w:pPr>
        <w:shd w:val="clear" w:color="auto" w:fill="FFFFFF"/>
        <w:spacing w:line="240" w:lineRule="auto"/>
        <w:jc w:val="both"/>
        <w:rPr>
          <w:rFonts w:cs="Arial"/>
          <w:color w:val="444444"/>
          <w:szCs w:val="20"/>
          <w:lang w:eastAsia="sl-SI"/>
        </w:rPr>
      </w:pPr>
    </w:p>
    <w:p w14:paraId="6E85A3FF" w14:textId="6C716036" w:rsidR="00C361CB" w:rsidRPr="00F351B1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5.      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Pogoji in merila:</w:t>
      </w:r>
    </w:p>
    <w:p w14:paraId="38A1BAB9" w14:textId="77777777" w:rsidR="00ED0CDE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 Pri izbiri najemnika imajo prednost ponudniki, pri katerih je, glede na njihovo dosedanje delo, strokovno usposobljenost, priloženo finančno dokazilo o finančni sposobnosti in druge reference, mogoče pričakovati, da bodo uspešno opravljali  poslovno dejavnost: </w:t>
      </w:r>
    </w:p>
    <w:p w14:paraId="2848F5EE" w14:textId="2C90A93A" w:rsidR="00E67654" w:rsidRPr="00ED0CDE" w:rsidRDefault="00E67654" w:rsidP="00ED0CDE">
      <w:pPr>
        <w:pStyle w:val="Odstavekseznama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ED0CDE">
        <w:rPr>
          <w:rFonts w:cs="Arial"/>
          <w:color w:val="444444"/>
          <w:szCs w:val="20"/>
          <w:lang w:eastAsia="sl-SI"/>
        </w:rPr>
        <w:t>pekarska ali slaščičarska dejavnost.</w:t>
      </w:r>
    </w:p>
    <w:p w14:paraId="07A2DB5A" w14:textId="77777777" w:rsidR="00ED0CDE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Ponudnik je lahko pravna ali fizična oseba, ki opravlja registrirano poslovno dejavnost.</w:t>
      </w:r>
    </w:p>
    <w:p w14:paraId="46254241" w14:textId="1295607A" w:rsidR="00C361CB" w:rsidRPr="00F351B1" w:rsidRDefault="00E67654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Najemodajalec</w:t>
      </w:r>
      <w:r w:rsidR="00C361CB" w:rsidRPr="00F351B1">
        <w:rPr>
          <w:rFonts w:cs="Arial"/>
          <w:color w:val="444444"/>
          <w:szCs w:val="20"/>
          <w:lang w:eastAsia="sl-SI"/>
        </w:rPr>
        <w:t xml:space="preserve"> ima za presojanje ustreznosti referenc pravico zahtevati predložitev dodatnih dokazil.</w:t>
      </w:r>
    </w:p>
    <w:p w14:paraId="1FEB9E7D" w14:textId="45E045BC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Kriterija za izbor najugodnejšega ponudnika sta:</w:t>
      </w:r>
    </w:p>
    <w:p w14:paraId="05E35685" w14:textId="47E01B42" w:rsidR="00C361CB" w:rsidRPr="00F351B1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</w:t>
      </w:r>
      <w:r w:rsidRPr="00F351B1">
        <w:rPr>
          <w:rFonts w:cs="Arial"/>
          <w:b/>
          <w:bCs/>
          <w:color w:val="444444"/>
          <w:szCs w:val="20"/>
          <w:lang w:eastAsia="sl-SI"/>
        </w:rPr>
        <w:t>a.      najvišja ponujena najemnina</w:t>
      </w:r>
    </w:p>
    <w:p w14:paraId="1FC0109D" w14:textId="7B828445" w:rsidR="00C361CB" w:rsidRPr="00F351B1" w:rsidRDefault="00C361CB" w:rsidP="00E67654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</w:t>
      </w:r>
      <w:r w:rsidRPr="00F351B1">
        <w:rPr>
          <w:rFonts w:cs="Arial"/>
          <w:b/>
          <w:bCs/>
          <w:color w:val="444444"/>
          <w:szCs w:val="20"/>
          <w:lang w:eastAsia="sl-SI"/>
        </w:rPr>
        <w:t>b.      opravljanje razpisane poslovne dejavnosti</w:t>
      </w:r>
    </w:p>
    <w:p w14:paraId="3C7D1419" w14:textId="6822DDE8" w:rsidR="00C361CB" w:rsidRPr="00F351B1" w:rsidRDefault="00C361CB" w:rsidP="00B72923">
      <w:pPr>
        <w:shd w:val="clear" w:color="auto" w:fill="FFFFFF"/>
        <w:spacing w:line="240" w:lineRule="auto"/>
        <w:ind w:left="567" w:hanging="360"/>
        <w:jc w:val="both"/>
        <w:rPr>
          <w:rFonts w:cs="Arial"/>
          <w:color w:val="444444"/>
          <w:szCs w:val="20"/>
          <w:lang w:eastAsia="sl-SI"/>
        </w:rPr>
      </w:pPr>
    </w:p>
    <w:p w14:paraId="36BA5E5E" w14:textId="05CDACFF" w:rsidR="00C361CB" w:rsidRPr="00F351B1" w:rsidRDefault="00C361CB" w:rsidP="00C6439F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6.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Oddaja ponudbe:</w:t>
      </w:r>
    </w:p>
    <w:p w14:paraId="23101507" w14:textId="71D5D0DC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lastRenderedPageBreak/>
        <w:t>Rok za oddajo ponudbe je do vključno </w:t>
      </w:r>
      <w:r w:rsidR="00B72923">
        <w:rPr>
          <w:rFonts w:cs="Arial"/>
          <w:b/>
          <w:bCs/>
          <w:color w:val="444444"/>
          <w:szCs w:val="20"/>
          <w:lang w:eastAsia="sl-SI"/>
        </w:rPr>
        <w:t>30</w:t>
      </w:r>
      <w:r w:rsidRPr="00F351B1">
        <w:rPr>
          <w:rFonts w:cs="Arial"/>
          <w:b/>
          <w:bCs/>
          <w:color w:val="444444"/>
          <w:szCs w:val="20"/>
          <w:lang w:eastAsia="sl-SI"/>
        </w:rPr>
        <w:t>.</w:t>
      </w:r>
      <w:r w:rsidR="00C6439F" w:rsidRPr="00F351B1">
        <w:rPr>
          <w:rFonts w:cs="Arial"/>
          <w:b/>
          <w:bCs/>
          <w:color w:val="444444"/>
          <w:szCs w:val="20"/>
          <w:lang w:eastAsia="sl-SI"/>
        </w:rPr>
        <w:t xml:space="preserve"> </w:t>
      </w:r>
      <w:r w:rsidRPr="00F351B1">
        <w:rPr>
          <w:rFonts w:cs="Arial"/>
          <w:b/>
          <w:bCs/>
          <w:color w:val="444444"/>
          <w:szCs w:val="20"/>
          <w:lang w:eastAsia="sl-SI"/>
        </w:rPr>
        <w:t>0</w:t>
      </w:r>
      <w:r w:rsidR="00C6439F" w:rsidRPr="00F351B1">
        <w:rPr>
          <w:rFonts w:cs="Arial"/>
          <w:b/>
          <w:bCs/>
          <w:color w:val="444444"/>
          <w:szCs w:val="20"/>
          <w:lang w:eastAsia="sl-SI"/>
        </w:rPr>
        <w:t>5</w:t>
      </w:r>
      <w:r w:rsidRPr="00F351B1">
        <w:rPr>
          <w:rFonts w:cs="Arial"/>
          <w:b/>
          <w:bCs/>
          <w:color w:val="444444"/>
          <w:szCs w:val="20"/>
          <w:lang w:eastAsia="sl-SI"/>
        </w:rPr>
        <w:t>.</w:t>
      </w:r>
      <w:r w:rsidR="00C6439F" w:rsidRPr="00F351B1">
        <w:rPr>
          <w:rFonts w:cs="Arial"/>
          <w:b/>
          <w:bCs/>
          <w:color w:val="444444"/>
          <w:szCs w:val="20"/>
          <w:lang w:eastAsia="sl-SI"/>
        </w:rPr>
        <w:t xml:space="preserve"> </w:t>
      </w:r>
      <w:r w:rsidRPr="00F351B1">
        <w:rPr>
          <w:rFonts w:cs="Arial"/>
          <w:b/>
          <w:bCs/>
          <w:color w:val="444444"/>
          <w:szCs w:val="20"/>
          <w:lang w:eastAsia="sl-SI"/>
        </w:rPr>
        <w:t>202</w:t>
      </w:r>
      <w:r w:rsidR="00C6439F" w:rsidRPr="00F351B1">
        <w:rPr>
          <w:rFonts w:cs="Arial"/>
          <w:b/>
          <w:bCs/>
          <w:color w:val="444444"/>
          <w:szCs w:val="20"/>
          <w:lang w:eastAsia="sl-SI"/>
        </w:rPr>
        <w:t>5</w:t>
      </w:r>
      <w:r w:rsidRPr="00F351B1">
        <w:rPr>
          <w:rFonts w:cs="Arial"/>
          <w:b/>
          <w:bCs/>
          <w:color w:val="444444"/>
          <w:szCs w:val="20"/>
          <w:lang w:eastAsia="sl-SI"/>
        </w:rPr>
        <w:t xml:space="preserve"> do 12. ure</w:t>
      </w:r>
      <w:r w:rsidRPr="00F351B1">
        <w:rPr>
          <w:rFonts w:cs="Arial"/>
          <w:color w:val="444444"/>
          <w:szCs w:val="20"/>
          <w:lang w:eastAsia="sl-SI"/>
        </w:rPr>
        <w:t>. Ponudnik posreduje ponudbeno višino mesečne najemnine pisno, skupaj z osnovnimi in kontaktnimi podatki. Za popolnost ponudbe morajo ponudniki priložiti dokazila o izpolnjevanju pogojev javnega zbiranja ponudb, in sicer:</w:t>
      </w:r>
    </w:p>
    <w:p w14:paraId="3B036C2F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-   izpisek iz poslovnega registra oziroma uradne evidence, v katerega je ponudnik vpisan, ki ne sme biti starejši od 30 dni;</w:t>
      </w:r>
    </w:p>
    <w:p w14:paraId="0D5A1B39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-   dokazilo o usposobljenosti za opravljanje razpisane dejavnosti, dokazila o potrebnih dovoljenih za opravljanje dejavnosti;</w:t>
      </w:r>
    </w:p>
    <w:p w14:paraId="54D30C82" w14:textId="251C2EDE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-   program dejavnosti, ki bo potekala v </w:t>
      </w:r>
      <w:r w:rsidR="00B72923">
        <w:rPr>
          <w:rFonts w:cs="Arial"/>
          <w:color w:val="444444"/>
          <w:szCs w:val="20"/>
          <w:lang w:eastAsia="sl-SI"/>
        </w:rPr>
        <w:t>poslovnem prostoru</w:t>
      </w:r>
    </w:p>
    <w:p w14:paraId="3F93B6E9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-   dokazilo o poravnanih obveznostih iz naslova davkov in prispevkov za socialno varnost;</w:t>
      </w:r>
    </w:p>
    <w:p w14:paraId="20DCE0C3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-   izjavo, da sprejemajo vse pogoje javnega zbiranja ponudb.</w:t>
      </w:r>
    </w:p>
    <w:p w14:paraId="76D1DFC1" w14:textId="77777777" w:rsidR="00C6439F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</w:t>
      </w:r>
    </w:p>
    <w:p w14:paraId="3BC7535C" w14:textId="430F800E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Interesenti za najem lahko oddajo ponudbe v zaprti kuverti osebno ali po pošti na naslov: </w:t>
      </w:r>
      <w:r w:rsidR="00C6439F" w:rsidRPr="00F351B1">
        <w:rPr>
          <w:rFonts w:cs="Arial"/>
          <w:color w:val="444444"/>
          <w:szCs w:val="20"/>
          <w:lang w:eastAsia="sl-SI"/>
        </w:rPr>
        <w:t>Krajevna skupnost Krška vas, 8262 Kerška vas 2,</w:t>
      </w:r>
      <w:r w:rsidRPr="00F351B1">
        <w:rPr>
          <w:rFonts w:cs="Arial"/>
          <w:color w:val="444444"/>
          <w:szCs w:val="20"/>
          <w:lang w:eastAsia="sl-SI"/>
        </w:rPr>
        <w:t xml:space="preserve"> z oznako </w:t>
      </w:r>
      <w:r w:rsidRPr="00F351B1">
        <w:rPr>
          <w:rFonts w:cs="Arial"/>
          <w:b/>
          <w:bCs/>
          <w:color w:val="444444"/>
          <w:szCs w:val="20"/>
          <w:lang w:eastAsia="sl-SI"/>
        </w:rPr>
        <w:t>»NE ODPIRAJ« Prijava na namero</w:t>
      </w:r>
      <w:r w:rsidRPr="00F351B1">
        <w:rPr>
          <w:rFonts w:cs="Arial"/>
          <w:color w:val="444444"/>
          <w:szCs w:val="20"/>
          <w:lang w:eastAsia="sl-SI"/>
        </w:rPr>
        <w:t>. Na hrbtni strani kuverte je potrebno označiti naslov pošiljatelja. Če je ponudba poslana priporočeno po pošti, velja dan oddaje na pošto za dan ponudbe, medtem ko se pri oddaji ponudbe z navadno pošto, kot datum oddaje upošteva datum, ko organizator prejme pošiljko.</w:t>
      </w:r>
      <w:r w:rsidR="00C6439F" w:rsidRPr="00F351B1">
        <w:rPr>
          <w:rFonts w:cs="Arial"/>
          <w:color w:val="444444"/>
          <w:szCs w:val="20"/>
          <w:lang w:eastAsia="sl-SI"/>
        </w:rPr>
        <w:t xml:space="preserve"> Ponudbo z vsemi prilogami je mogoče oddati tudi na e-naslov najemodajalca</w:t>
      </w:r>
      <w:r w:rsidRPr="00F351B1">
        <w:rPr>
          <w:rFonts w:cs="Arial"/>
          <w:color w:val="444444"/>
          <w:szCs w:val="20"/>
          <w:lang w:eastAsia="sl-SI"/>
        </w:rPr>
        <w:t> </w:t>
      </w:r>
      <w:hyperlink r:id="rId7" w:history="1">
        <w:r w:rsidR="003D3A13" w:rsidRPr="00F351B1">
          <w:rPr>
            <w:rFonts w:cs="Arial"/>
            <w:color w:val="44546A" w:themeColor="text2"/>
            <w:szCs w:val="20"/>
            <w:shd w:val="clear" w:color="auto" w:fill="FFFFFF"/>
          </w:rPr>
          <w:t>krskavas.ks@gmail.com</w:t>
        </w:r>
      </w:hyperlink>
    </w:p>
    <w:p w14:paraId="080AD70E" w14:textId="77777777" w:rsidR="00B451F2" w:rsidRPr="00F351B1" w:rsidRDefault="00C361CB" w:rsidP="00B451F2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b/>
          <w:bCs/>
          <w:color w:val="444444"/>
          <w:szCs w:val="20"/>
          <w:lang w:eastAsia="sl-SI"/>
        </w:rPr>
        <w:t>7.      Postopek izbire:</w:t>
      </w:r>
    </w:p>
    <w:p w14:paraId="3A73C82E" w14:textId="77777777" w:rsidR="00ED0CDE" w:rsidRDefault="00B451F2" w:rsidP="00B451F2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       </w:t>
      </w:r>
    </w:p>
    <w:p w14:paraId="0B8E8240" w14:textId="77777777" w:rsidR="00ED0CDE" w:rsidRDefault="00C361CB" w:rsidP="00B451F2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Najemodajalec</w:t>
      </w:r>
      <w:r w:rsidR="00B451F2" w:rsidRPr="00F351B1">
        <w:rPr>
          <w:rFonts w:cs="Arial"/>
          <w:color w:val="444444"/>
          <w:szCs w:val="20"/>
          <w:lang w:eastAsia="sl-SI"/>
        </w:rPr>
        <w:t xml:space="preserve"> bo</w:t>
      </w:r>
      <w:r w:rsidRPr="00F351B1">
        <w:rPr>
          <w:rFonts w:cs="Arial"/>
          <w:color w:val="444444"/>
          <w:szCs w:val="20"/>
          <w:lang w:eastAsia="sl-SI"/>
        </w:rPr>
        <w:t xml:space="preserve"> izbral najugodnejšega ponudnika, ki bo</w:t>
      </w:r>
      <w:r w:rsidR="00B451F2" w:rsidRPr="00F351B1">
        <w:rPr>
          <w:rFonts w:cs="Arial"/>
          <w:color w:val="444444"/>
          <w:szCs w:val="20"/>
          <w:lang w:eastAsia="sl-SI"/>
        </w:rPr>
        <w:t xml:space="preserve"> </w:t>
      </w:r>
      <w:r w:rsidRPr="00F351B1">
        <w:rPr>
          <w:rFonts w:cs="Arial"/>
          <w:color w:val="444444"/>
          <w:szCs w:val="20"/>
          <w:lang w:eastAsia="sl-SI"/>
        </w:rPr>
        <w:t>na podlagi proučitve utemeljenosti pravočasnih</w:t>
      </w:r>
    </w:p>
    <w:p w14:paraId="44F8A2CD" w14:textId="3DEB6BAC" w:rsidR="00C361CB" w:rsidRDefault="00C361CB" w:rsidP="00B451F2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in popolnih vlog izpolnjeval vse razpisane pogoje.</w:t>
      </w:r>
    </w:p>
    <w:p w14:paraId="27A09EBA" w14:textId="77777777" w:rsidR="00ED0CDE" w:rsidRPr="00F351B1" w:rsidRDefault="00ED0CDE" w:rsidP="00B451F2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</w:p>
    <w:p w14:paraId="08D6EECE" w14:textId="06E5B33F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Ponudbe bodo  odprte po preteku razpisnega roka. Nepopolnih ponudb in ponudb prispelih po razpisanem roku </w:t>
      </w:r>
      <w:r w:rsidR="00B451F2" w:rsidRPr="00F351B1">
        <w:rPr>
          <w:rFonts w:cs="Arial"/>
          <w:color w:val="444444"/>
          <w:szCs w:val="20"/>
          <w:lang w:eastAsia="sl-SI"/>
        </w:rPr>
        <w:t>najemodajalec</w:t>
      </w:r>
      <w:r w:rsidRPr="00F351B1">
        <w:rPr>
          <w:rFonts w:cs="Arial"/>
          <w:color w:val="444444"/>
          <w:szCs w:val="20"/>
          <w:lang w:eastAsia="sl-SI"/>
        </w:rPr>
        <w:t xml:space="preserve"> ne bo obravnaval.</w:t>
      </w:r>
    </w:p>
    <w:p w14:paraId="20D384F6" w14:textId="29A3F725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Ponudba in vsi dokumenti v zvezi s ponudbo morajo biti v slovenskem jeziku.</w:t>
      </w:r>
    </w:p>
    <w:p w14:paraId="46B56EDC" w14:textId="6578F2A2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 xml:space="preserve">Če je med prejetimi ponudbami več najugodnejših ponudb, </w:t>
      </w:r>
      <w:r w:rsidR="00B451F2" w:rsidRPr="00F351B1">
        <w:rPr>
          <w:rFonts w:cs="Arial"/>
          <w:color w:val="444444"/>
          <w:szCs w:val="20"/>
          <w:lang w:eastAsia="sl-SI"/>
        </w:rPr>
        <w:t>najemodajalec</w:t>
      </w:r>
      <w:r w:rsidRPr="00F351B1">
        <w:rPr>
          <w:rFonts w:cs="Arial"/>
          <w:color w:val="444444"/>
          <w:szCs w:val="20"/>
          <w:lang w:eastAsia="sl-SI"/>
        </w:rPr>
        <w:t xml:space="preserve"> opravi z najugodnejšimi ponudniki dodatna pogajanja.</w:t>
      </w:r>
    </w:p>
    <w:p w14:paraId="4EF76719" w14:textId="0184FD23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Z najugodnejšim ponudnikom se sklene najemna pogodba predvidoma v roku 15 dni po opravljeni izbiri in izdani odločitvi.</w:t>
      </w:r>
    </w:p>
    <w:p w14:paraId="6A81DED5" w14:textId="65EFDC8A" w:rsidR="00C361CB" w:rsidRPr="00F351B1" w:rsidRDefault="00C361CB" w:rsidP="00B451F2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 8.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Kontaktna oseba za dodatne informacije in ogled nepremičnine:</w:t>
      </w:r>
    </w:p>
    <w:p w14:paraId="43208D42" w14:textId="337D50D8" w:rsidR="00C361CB" w:rsidRPr="00F351B1" w:rsidRDefault="00C361CB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Ponudniki lahko postavijo vprašanja in zahteve za dodatna pojasnila kontaktni osebi:</w:t>
      </w:r>
    </w:p>
    <w:p w14:paraId="52D7E548" w14:textId="3F67F6B6" w:rsidR="00C361CB" w:rsidRPr="00F351B1" w:rsidRDefault="00B451F2" w:rsidP="00C361CB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Franc Jurečič</w:t>
      </w:r>
      <w:r w:rsidR="00C361CB" w:rsidRPr="00F351B1">
        <w:rPr>
          <w:rFonts w:cs="Arial"/>
          <w:color w:val="444444"/>
          <w:szCs w:val="20"/>
          <w:lang w:eastAsia="sl-SI"/>
        </w:rPr>
        <w:t xml:space="preserve">, na elektronski </w:t>
      </w:r>
      <w:r w:rsidRPr="00F351B1">
        <w:rPr>
          <w:rFonts w:cs="Arial"/>
          <w:color w:val="444444"/>
          <w:szCs w:val="20"/>
          <w:lang w:eastAsia="sl-SI"/>
        </w:rPr>
        <w:t xml:space="preserve">naslov </w:t>
      </w:r>
      <w:hyperlink r:id="rId8" w:history="1">
        <w:r w:rsidRPr="00F351B1">
          <w:rPr>
            <w:rStyle w:val="Hiperpovezava"/>
            <w:rFonts w:cs="Arial"/>
            <w:szCs w:val="20"/>
            <w:lang w:eastAsia="sl-SI"/>
          </w:rPr>
          <w:t>krskavas.ks@gmail.com</w:t>
        </w:r>
      </w:hyperlink>
      <w:r w:rsidRPr="00F351B1">
        <w:rPr>
          <w:rFonts w:cs="Arial"/>
          <w:color w:val="444444"/>
          <w:szCs w:val="20"/>
          <w:lang w:eastAsia="sl-SI"/>
        </w:rPr>
        <w:t xml:space="preserve"> </w:t>
      </w:r>
      <w:r w:rsidR="00C361CB" w:rsidRPr="00F351B1">
        <w:rPr>
          <w:rFonts w:cs="Arial"/>
          <w:color w:val="444444"/>
          <w:szCs w:val="20"/>
          <w:lang w:eastAsia="sl-SI"/>
        </w:rPr>
        <w:t xml:space="preserve">. Ogled nepremičnine je možen po obvezni predhodni najavi </w:t>
      </w:r>
      <w:r w:rsidR="00F351B1" w:rsidRPr="00F351B1">
        <w:rPr>
          <w:rFonts w:cs="Arial"/>
          <w:color w:val="444444"/>
          <w:szCs w:val="20"/>
          <w:lang w:eastAsia="sl-SI"/>
        </w:rPr>
        <w:t>in potrditvi termina s strani kontaktne osebe</w:t>
      </w:r>
      <w:r w:rsidR="00C361CB" w:rsidRPr="00F351B1">
        <w:rPr>
          <w:rFonts w:cs="Arial"/>
          <w:color w:val="444444"/>
          <w:szCs w:val="20"/>
          <w:lang w:eastAsia="sl-SI"/>
        </w:rPr>
        <w:t>.</w:t>
      </w:r>
    </w:p>
    <w:p w14:paraId="3F83DFDC" w14:textId="77777777" w:rsidR="00C361CB" w:rsidRPr="00F351B1" w:rsidRDefault="00C361CB" w:rsidP="00C361CB">
      <w:pPr>
        <w:shd w:val="clear" w:color="auto" w:fill="FFFFFF"/>
        <w:spacing w:line="240" w:lineRule="auto"/>
        <w:ind w:hanging="360"/>
        <w:jc w:val="both"/>
        <w:rPr>
          <w:rFonts w:cs="Arial"/>
          <w:color w:val="444444"/>
          <w:szCs w:val="20"/>
          <w:lang w:eastAsia="sl-SI"/>
        </w:rPr>
      </w:pPr>
      <w:r w:rsidRPr="00F351B1">
        <w:rPr>
          <w:rFonts w:cs="Arial"/>
          <w:color w:val="444444"/>
          <w:szCs w:val="20"/>
          <w:lang w:eastAsia="sl-SI"/>
        </w:rPr>
        <w:t>9.      </w:t>
      </w:r>
      <w:r w:rsidRPr="00F351B1">
        <w:rPr>
          <w:rFonts w:cs="Arial"/>
          <w:b/>
          <w:bCs/>
          <w:color w:val="444444"/>
          <w:szCs w:val="20"/>
          <w:lang w:eastAsia="sl-SI"/>
        </w:rPr>
        <w:t>Ustavitev postopka:</w:t>
      </w:r>
    </w:p>
    <w:p w14:paraId="49A0063B" w14:textId="693AAB24" w:rsidR="00C63088" w:rsidRDefault="00F351B1" w:rsidP="00ED0CDE">
      <w:pPr>
        <w:shd w:val="clear" w:color="auto" w:fill="FFFFFF"/>
        <w:spacing w:after="100" w:afterAutospacing="1" w:line="240" w:lineRule="auto"/>
        <w:jc w:val="both"/>
        <w:rPr>
          <w:rFonts w:cs="Arial"/>
          <w:color w:val="444444"/>
          <w:szCs w:val="20"/>
          <w:shd w:val="clear" w:color="auto" w:fill="FFFFFF"/>
          <w:lang w:eastAsia="sl-SI"/>
        </w:rPr>
      </w:pPr>
      <w:r w:rsidRPr="00F351B1">
        <w:rPr>
          <w:rFonts w:cs="Arial"/>
          <w:color w:val="444444"/>
          <w:szCs w:val="20"/>
          <w:shd w:val="clear" w:color="auto" w:fill="FFFFFF"/>
          <w:lang w:eastAsia="sl-SI"/>
        </w:rPr>
        <w:t>Predsednik Krajevne skupnosti</w:t>
      </w:r>
      <w:r w:rsidR="00C361CB" w:rsidRPr="00F351B1">
        <w:rPr>
          <w:rFonts w:cs="Arial"/>
          <w:color w:val="444444"/>
          <w:szCs w:val="20"/>
          <w:shd w:val="clear" w:color="auto" w:fill="FFFFFF"/>
          <w:lang w:eastAsia="sl-SI"/>
        </w:rPr>
        <w:t>, lahko do sklenitve pravnega posla-najemne pogodbe, postopek oddaje v najem brez obrazložitve in brez odškodninske odgovornosti ustavi.</w:t>
      </w:r>
    </w:p>
    <w:p w14:paraId="1599AFB9" w14:textId="4CA32641" w:rsidR="00126DCB" w:rsidRPr="00F351B1" w:rsidRDefault="00126DCB" w:rsidP="00ED0CDE">
      <w:pPr>
        <w:shd w:val="clear" w:color="auto" w:fill="FFFFFF"/>
        <w:spacing w:after="100" w:afterAutospacing="1" w:line="240" w:lineRule="auto"/>
        <w:jc w:val="both"/>
        <w:rPr>
          <w:rFonts w:cs="Arial"/>
          <w:szCs w:val="20"/>
        </w:rPr>
      </w:pPr>
      <w:r>
        <w:rPr>
          <w:rFonts w:cs="Arial"/>
          <w:color w:val="444444"/>
          <w:szCs w:val="20"/>
          <w:shd w:val="clear" w:color="auto" w:fill="FFFFFF"/>
          <w:lang w:eastAsia="sl-SI"/>
        </w:rPr>
        <w:t>Predsednik KS: Franc Jurečič</w:t>
      </w:r>
    </w:p>
    <w:sectPr w:rsidR="00126DCB" w:rsidRPr="00F351B1" w:rsidSect="0071174B">
      <w:headerReference w:type="default" r:id="rId9"/>
      <w:headerReference w:type="first" r:id="rId10"/>
      <w:pgSz w:w="11900" w:h="16840" w:code="9"/>
      <w:pgMar w:top="1701" w:right="1280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C1C12" w14:textId="77777777" w:rsidR="00872C0C" w:rsidRDefault="00872C0C">
      <w:pPr>
        <w:spacing w:line="240" w:lineRule="auto"/>
      </w:pPr>
      <w:r>
        <w:separator/>
      </w:r>
    </w:p>
  </w:endnote>
  <w:endnote w:type="continuationSeparator" w:id="0">
    <w:p w14:paraId="74279EBC" w14:textId="77777777" w:rsidR="00872C0C" w:rsidRDefault="00872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06EF8" w14:textId="77777777" w:rsidR="00872C0C" w:rsidRDefault="00872C0C">
      <w:pPr>
        <w:spacing w:line="240" w:lineRule="auto"/>
      </w:pPr>
      <w:r>
        <w:separator/>
      </w:r>
    </w:p>
  </w:footnote>
  <w:footnote w:type="continuationSeparator" w:id="0">
    <w:p w14:paraId="4CF9A145" w14:textId="77777777" w:rsidR="00872C0C" w:rsidRDefault="00872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B5FE" w14:textId="77777777" w:rsidR="0057004F" w:rsidRPr="00110CBD" w:rsidRDefault="0057004F" w:rsidP="0070386A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2AC2D" w14:textId="77777777" w:rsidR="001A598A" w:rsidRDefault="001A598A" w:rsidP="001A598A">
    <w:pPr>
      <w:shd w:val="clear" w:color="auto" w:fill="FFFFFF"/>
      <w:spacing w:line="240" w:lineRule="auto"/>
      <w:rPr>
        <w:rFonts w:ascii="Open Sans" w:hAnsi="Open Sans" w:cs="Open Sans"/>
        <w:b/>
        <w:bCs/>
        <w:color w:val="2E2E2E"/>
        <w:szCs w:val="20"/>
        <w:lang w:eastAsia="sl-SI"/>
      </w:rPr>
    </w:pPr>
    <w:r>
      <w:rPr>
        <w:rFonts w:ascii="Open Sans" w:hAnsi="Open Sans" w:cs="Open Sans"/>
        <w:b/>
        <w:bCs/>
        <w:color w:val="2E2E2E"/>
        <w:szCs w:val="20"/>
        <w:lang w:eastAsia="sl-SI"/>
      </w:rPr>
      <w:t>KRAJEVNA SKUPNOST KRŠKA VAS</w:t>
    </w:r>
  </w:p>
  <w:p w14:paraId="490EBFCE" w14:textId="643ABC9F" w:rsidR="001A598A" w:rsidRPr="001A598A" w:rsidRDefault="001A598A" w:rsidP="001A598A">
    <w:pPr>
      <w:shd w:val="clear" w:color="auto" w:fill="FFFFFF"/>
      <w:spacing w:line="240" w:lineRule="auto"/>
      <w:rPr>
        <w:rFonts w:ascii="Open Sans" w:hAnsi="Open Sans" w:cs="Open Sans"/>
        <w:b/>
        <w:bCs/>
        <w:color w:val="2E2E2E"/>
        <w:szCs w:val="20"/>
        <w:lang w:eastAsia="sl-SI"/>
      </w:rPr>
    </w:pPr>
    <w:r w:rsidRPr="001A598A">
      <w:rPr>
        <w:rFonts w:ascii="Open Sans" w:hAnsi="Open Sans" w:cs="Open Sans"/>
        <w:b/>
        <w:bCs/>
        <w:color w:val="2E2E2E"/>
        <w:szCs w:val="20"/>
        <w:lang w:eastAsia="sl-SI"/>
      </w:rPr>
      <w:t>Davčna št</w:t>
    </w:r>
    <w:r>
      <w:rPr>
        <w:rFonts w:ascii="Open Sans" w:hAnsi="Open Sans" w:cs="Open Sans"/>
        <w:b/>
        <w:bCs/>
        <w:color w:val="2E2E2E"/>
        <w:szCs w:val="20"/>
        <w:lang w:eastAsia="sl-SI"/>
      </w:rPr>
      <w:t>.</w:t>
    </w:r>
    <w:r w:rsidRPr="001A598A">
      <w:rPr>
        <w:rFonts w:ascii="Open Sans" w:hAnsi="Open Sans" w:cs="Open Sans"/>
        <w:b/>
        <w:bCs/>
        <w:color w:val="2E2E2E"/>
        <w:szCs w:val="20"/>
        <w:lang w:eastAsia="sl-SI"/>
      </w:rPr>
      <w:t>:</w:t>
    </w:r>
    <w:r>
      <w:rPr>
        <w:rFonts w:ascii="Open Sans" w:hAnsi="Open Sans" w:cs="Open Sans"/>
        <w:b/>
        <w:bCs/>
        <w:color w:val="2E2E2E"/>
        <w:szCs w:val="20"/>
        <w:lang w:eastAsia="sl-SI"/>
      </w:rPr>
      <w:t xml:space="preserve"> </w:t>
    </w:r>
    <w:r w:rsidRPr="001A598A">
      <w:rPr>
        <w:rFonts w:ascii="Open Sans" w:hAnsi="Open Sans" w:cs="Open Sans"/>
        <w:color w:val="2E2E2E"/>
        <w:szCs w:val="20"/>
        <w:lang w:eastAsia="sl-SI"/>
      </w:rPr>
      <w:t>89834224</w:t>
    </w:r>
    <w:r w:rsidRPr="001A598A">
      <w:rPr>
        <w:rFonts w:ascii="Open Sans" w:hAnsi="Open Sans" w:cs="Open Sans"/>
        <w:color w:val="385075"/>
        <w:szCs w:val="20"/>
        <w:lang w:eastAsia="sl-SI"/>
      </w:rPr>
      <w:t> </w:t>
    </w:r>
  </w:p>
  <w:p w14:paraId="356BAA7D" w14:textId="3EBBF113" w:rsidR="001A598A" w:rsidRPr="001A598A" w:rsidRDefault="001A598A" w:rsidP="001A598A">
    <w:pPr>
      <w:shd w:val="clear" w:color="auto" w:fill="FFFFFF"/>
      <w:spacing w:line="240" w:lineRule="auto"/>
      <w:rPr>
        <w:rFonts w:ascii="Open Sans" w:hAnsi="Open Sans" w:cs="Open Sans"/>
        <w:b/>
        <w:bCs/>
        <w:color w:val="2E2E2E"/>
        <w:szCs w:val="20"/>
        <w:lang w:eastAsia="sl-SI"/>
      </w:rPr>
    </w:pPr>
    <w:r w:rsidRPr="001A598A">
      <w:rPr>
        <w:rFonts w:ascii="Open Sans" w:hAnsi="Open Sans" w:cs="Open Sans"/>
        <w:b/>
        <w:bCs/>
        <w:color w:val="2E2E2E"/>
        <w:szCs w:val="20"/>
        <w:lang w:eastAsia="sl-SI"/>
      </w:rPr>
      <w:t>Matična</w:t>
    </w:r>
    <w:r>
      <w:rPr>
        <w:rFonts w:ascii="Open Sans" w:hAnsi="Open Sans" w:cs="Open Sans"/>
        <w:b/>
        <w:bCs/>
        <w:color w:val="2E2E2E"/>
        <w:szCs w:val="20"/>
        <w:lang w:eastAsia="sl-SI"/>
      </w:rPr>
      <w:t xml:space="preserve"> št.</w:t>
    </w:r>
    <w:r w:rsidRPr="001A598A">
      <w:rPr>
        <w:rFonts w:ascii="Open Sans" w:hAnsi="Open Sans" w:cs="Open Sans"/>
        <w:b/>
        <w:bCs/>
        <w:color w:val="2E2E2E"/>
        <w:szCs w:val="20"/>
        <w:lang w:eastAsia="sl-SI"/>
      </w:rPr>
      <w:t>:</w:t>
    </w:r>
    <w:r>
      <w:rPr>
        <w:rFonts w:ascii="Open Sans" w:hAnsi="Open Sans" w:cs="Open Sans"/>
        <w:b/>
        <w:bCs/>
        <w:color w:val="2E2E2E"/>
        <w:szCs w:val="20"/>
        <w:lang w:eastAsia="sl-SI"/>
      </w:rPr>
      <w:t xml:space="preserve"> </w:t>
    </w:r>
    <w:r w:rsidRPr="001A598A">
      <w:rPr>
        <w:rFonts w:ascii="Open Sans" w:hAnsi="Open Sans" w:cs="Open Sans"/>
        <w:color w:val="2E2E2E"/>
        <w:szCs w:val="20"/>
        <w:lang w:eastAsia="sl-SI"/>
      </w:rPr>
      <w:t>5019524000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5BC"/>
    <w:multiLevelType w:val="hybridMultilevel"/>
    <w:tmpl w:val="A1689F54"/>
    <w:lvl w:ilvl="0" w:tplc="7D4C50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D24AA"/>
    <w:multiLevelType w:val="hybridMultilevel"/>
    <w:tmpl w:val="F54E7342"/>
    <w:lvl w:ilvl="0" w:tplc="6E32DAD6">
      <w:start w:val="1"/>
      <w:numFmt w:val="upperRoman"/>
      <w:lvlText w:val="%1."/>
      <w:lvlJc w:val="left"/>
      <w:pPr>
        <w:ind w:left="1335" w:hanging="9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C444C"/>
    <w:multiLevelType w:val="hybridMultilevel"/>
    <w:tmpl w:val="C2AE3D8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31B92"/>
    <w:multiLevelType w:val="hybridMultilevel"/>
    <w:tmpl w:val="CEF645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3"/>
    <w:rsid w:val="0003564D"/>
    <w:rsid w:val="001001F5"/>
    <w:rsid w:val="00126DCB"/>
    <w:rsid w:val="001A598A"/>
    <w:rsid w:val="001B1543"/>
    <w:rsid w:val="001F02D9"/>
    <w:rsid w:val="00322F88"/>
    <w:rsid w:val="00397B51"/>
    <w:rsid w:val="003B2357"/>
    <w:rsid w:val="003D3A13"/>
    <w:rsid w:val="0057004F"/>
    <w:rsid w:val="005F73C5"/>
    <w:rsid w:val="00604DCE"/>
    <w:rsid w:val="00612C26"/>
    <w:rsid w:val="00694852"/>
    <w:rsid w:val="0071174B"/>
    <w:rsid w:val="00872C0C"/>
    <w:rsid w:val="00886852"/>
    <w:rsid w:val="008F282E"/>
    <w:rsid w:val="00972342"/>
    <w:rsid w:val="00A73A64"/>
    <w:rsid w:val="00B451F2"/>
    <w:rsid w:val="00B72923"/>
    <w:rsid w:val="00C361CB"/>
    <w:rsid w:val="00C63088"/>
    <w:rsid w:val="00C6439F"/>
    <w:rsid w:val="00CA7AF1"/>
    <w:rsid w:val="00D71D0B"/>
    <w:rsid w:val="00DB2630"/>
    <w:rsid w:val="00DB40AD"/>
    <w:rsid w:val="00E67654"/>
    <w:rsid w:val="00ED0CDE"/>
    <w:rsid w:val="00F26B20"/>
    <w:rsid w:val="00F3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6450"/>
  <w15:chartTrackingRefBased/>
  <w15:docId w15:val="{0E78ED00-7930-4FC2-9340-F27F76AC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174B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B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1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1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1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1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1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1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1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1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1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15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154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15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15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15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15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15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15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154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1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154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154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71174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4B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Hiperpovezava">
    <w:name w:val="Hyperlink"/>
    <w:rsid w:val="0071174B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D71D0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1D0B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451F2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ED0C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5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443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621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7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3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4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avas.k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skavas.k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Uporabnik PC</cp:lastModifiedBy>
  <cp:revision>16</cp:revision>
  <dcterms:created xsi:type="dcterms:W3CDTF">2025-05-13T06:40:00Z</dcterms:created>
  <dcterms:modified xsi:type="dcterms:W3CDTF">2025-05-20T09:44:00Z</dcterms:modified>
</cp:coreProperties>
</file>