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440A7" w14:textId="77777777" w:rsidR="003A73C7" w:rsidRPr="006E7E37" w:rsidRDefault="003A73C7" w:rsidP="003A73C7">
      <w:pPr>
        <w:pStyle w:val="Naslov2"/>
        <w:rPr>
          <w:shd w:val="clear" w:color="auto" w:fill="C0C0C0"/>
          <w:lang w:eastAsia="sl-SI"/>
        </w:rPr>
      </w:pPr>
      <w:r w:rsidRPr="006E7E37">
        <w:rPr>
          <w:highlight w:val="lightGray"/>
          <w:lang w:eastAsia="sl-SI"/>
        </w:rPr>
        <w:t xml:space="preserve">D1 -  </w:t>
      </w:r>
      <w:r w:rsidRPr="006E7E37">
        <w:rPr>
          <w:highlight w:val="lightGray"/>
          <w:shd w:val="clear" w:color="auto" w:fill="C0C0C0"/>
          <w:lang w:eastAsia="sl-SI"/>
        </w:rPr>
        <w:t>PEVSKI ZBORI IN VOKALNE SKUPINE</w:t>
      </w:r>
    </w:p>
    <w:p w14:paraId="0040F23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56987CD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Ime zbora/skupine, vodstvo</w:t>
      </w:r>
    </w:p>
    <w:p w14:paraId="32F96C8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5C4DF3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zbora/skupine: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CB423F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5D46C2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Število pevcev: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1471C6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01A0A8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c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in priimek zborovodje:</w:t>
      </w:r>
    </w:p>
    <w:p w14:paraId="1212351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5F8C2DC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      </w:t>
      </w:r>
      <w:r w:rsidRPr="006E7E37">
        <w:rPr>
          <w:rFonts w:eastAsia="Calibri" w:cs="Tahoma"/>
          <w:sz w:val="20"/>
          <w:szCs w:val="20"/>
          <w:lang w:eastAsia="en-US"/>
        </w:rPr>
        <w:t xml:space="preserve"> Poštni naslov, telefon, E-naslov: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FC493B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362BED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imes New Roman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d</w:t>
      </w:r>
      <w:r w:rsidRPr="006E7E37">
        <w:rPr>
          <w:rFonts w:eastAsia="Calibri" w:cs="Tahoma"/>
          <w:sz w:val="20"/>
          <w:szCs w:val="20"/>
          <w:lang w:eastAsia="en-US"/>
        </w:rPr>
        <w:t xml:space="preserve"> Korepetitorji: </w:t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</w:p>
    <w:p w14:paraId="0E3F701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2BC924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bCs/>
          <w:sz w:val="20"/>
          <w:szCs w:val="20"/>
          <w:lang w:eastAsia="en-US"/>
        </w:rPr>
        <w:t xml:space="preserve">2. Študijsko delo </w:t>
      </w:r>
      <w:r w:rsidRPr="006E7E37">
        <w:rPr>
          <w:rFonts w:eastAsia="Calibri" w:cs="Tahoma"/>
          <w:sz w:val="20"/>
          <w:szCs w:val="20"/>
          <w:lang w:eastAsia="en-US"/>
        </w:rPr>
        <w:t>(obkroži):   1 x tedensko</w:t>
      </w:r>
      <w:r w:rsidRPr="006E7E37">
        <w:rPr>
          <w:rFonts w:eastAsia="Calibri" w:cs="Tahoma"/>
          <w:sz w:val="20"/>
          <w:szCs w:val="20"/>
          <w:lang w:eastAsia="en-US"/>
        </w:rPr>
        <w:tab/>
        <w:t xml:space="preserve">  2 x tedensko </w:t>
      </w:r>
      <w:r w:rsidRPr="006E7E37">
        <w:rPr>
          <w:rFonts w:eastAsia="Calibri" w:cs="Tahoma"/>
          <w:sz w:val="20"/>
          <w:szCs w:val="20"/>
          <w:lang w:eastAsia="en-US"/>
        </w:rPr>
        <w:tab/>
        <w:t xml:space="preserve">          več kot 2 x tedensko         </w:t>
      </w:r>
    </w:p>
    <w:p w14:paraId="074478C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68DAFD21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bCs/>
          <w:sz w:val="20"/>
          <w:szCs w:val="20"/>
          <w:lang w:eastAsia="en-US"/>
        </w:rPr>
        <w:t xml:space="preserve">     Skupaj študijskih ur v letu 2021</w:t>
      </w:r>
      <w:r w:rsidRPr="006E7E37">
        <w:rPr>
          <w:rFonts w:eastAsia="Calibri" w:cs="Tahoma"/>
          <w:sz w:val="20"/>
          <w:szCs w:val="20"/>
          <w:lang w:eastAsia="en-US"/>
        </w:rPr>
        <w:t>:</w:t>
      </w:r>
    </w:p>
    <w:p w14:paraId="342DBEB8" w14:textId="77777777" w:rsidR="003A73C7" w:rsidRPr="006E7E37" w:rsidRDefault="003A73C7" w:rsidP="003A73C7">
      <w:pPr>
        <w:spacing w:before="0" w:after="0" w:line="240" w:lineRule="auto"/>
        <w:rPr>
          <w:rFonts w:eastAsia="Calibri" w:cs="Times New Roman"/>
          <w:sz w:val="20"/>
          <w:szCs w:val="20"/>
          <w:lang w:eastAsia="en-US"/>
        </w:rPr>
      </w:pPr>
    </w:p>
    <w:p w14:paraId="59FA699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76B2A4E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3. Program dela</w:t>
      </w:r>
    </w:p>
    <w:p w14:paraId="3E6CBE8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Vsebinska opredelitev programa skozi celo leto (okvirna vsebinska usmeritev celoletnega programa, število novih skladb, opredelitev premiernega koncerta, ponovitve, gostovanja, …).</w:t>
      </w:r>
    </w:p>
    <w:p w14:paraId="6CD5487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(od 800 do 2000 znakov) </w:t>
      </w:r>
    </w:p>
    <w:p w14:paraId="4D4A8CE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00D057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E98586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583AED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7D78F5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3A3455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9A7E5A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923448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90A27E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5AA59E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347021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6277E1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41E68B1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DA32AD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7AF3A1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854895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E262B6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95C8D0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E9B016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B91F80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9E4168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E42177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688BB7F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31DDA0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B42CB3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C7BA49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4995394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7CC3246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Napovednik koncertov, nastopov, festivalov, tekmovanj:</w:t>
      </w:r>
    </w:p>
    <w:p w14:paraId="65581B1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Premierni koncerti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01450D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266E423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6EEFFAD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0777326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Ponovitve, celovečerni koncerti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2D5255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606032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FB3976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57C4500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c</w:t>
      </w:r>
      <w:r w:rsidRPr="006E7E37">
        <w:rPr>
          <w:rFonts w:eastAsia="Calibri" w:cs="Tahoma"/>
          <w:sz w:val="20"/>
          <w:szCs w:val="20"/>
          <w:lang w:eastAsia="en-US"/>
        </w:rPr>
        <w:t xml:space="preserve"> Drugi nastopi in aktivnosti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13E7E3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57C2EB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818E13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D84165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d</w:t>
      </w:r>
      <w:r w:rsidRPr="006E7E37">
        <w:rPr>
          <w:rFonts w:eastAsia="Calibri" w:cs="Tahoma"/>
          <w:sz w:val="20"/>
          <w:szCs w:val="20"/>
          <w:lang w:eastAsia="en-US"/>
        </w:rPr>
        <w:t xml:space="preserve"> Organizacija prireditev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F5A56B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7BD39B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15B104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D8C002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e</w:t>
      </w:r>
      <w:r w:rsidRPr="006E7E37">
        <w:rPr>
          <w:rFonts w:eastAsia="Calibri" w:cs="Tahoma"/>
          <w:sz w:val="20"/>
          <w:szCs w:val="20"/>
          <w:lang w:eastAsia="en-US"/>
        </w:rPr>
        <w:t xml:space="preserve"> Revije/tekmovanja/festivali (območna-regijska-državna-mednarodna,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dogodka):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EEED74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BC473A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A949A4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1EE789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5. Posebne izvedbene zahteve </w:t>
      </w:r>
    </w:p>
    <w:p w14:paraId="749535E8" w14:textId="6F2CD396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Navedite posebnosti v zvezi z izvedbo programskih načrtov, premiernih dogodkov - tehnične zahteve, spremljave, prostorska specifika, … </w:t>
      </w:r>
    </w:p>
    <w:p w14:paraId="1B420B8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4FC20D3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6282E86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319977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7D3D1D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6. Izjemni obseg dejavnosti </w:t>
      </w:r>
    </w:p>
    <w:p w14:paraId="34254439" w14:textId="6FD58CA3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Opišite in utemeljite izjemni obseg programske dejavnosti v letu 2021</w:t>
      </w:r>
      <w:r w:rsidR="006E7E37" w:rsidRPr="006E7E37">
        <w:rPr>
          <w:rFonts w:eastAsia="Calibri" w:cs="Tahoma"/>
          <w:sz w:val="20"/>
          <w:szCs w:val="20"/>
          <w:lang w:eastAsia="en-US"/>
        </w:rPr>
        <w:t>:</w:t>
      </w:r>
      <w:r w:rsidRPr="006E7E37">
        <w:rPr>
          <w:rFonts w:eastAsia="Calibri" w:cs="Tahoma"/>
          <w:strike/>
          <w:sz w:val="20"/>
          <w:szCs w:val="20"/>
          <w:lang w:eastAsia="en-US"/>
        </w:rPr>
        <w:t xml:space="preserve"> </w:t>
      </w:r>
    </w:p>
    <w:p w14:paraId="14B71DD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0019B5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8B18D0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E7C54BA" w14:textId="77777777" w:rsidR="003A73C7" w:rsidRPr="006E7E37" w:rsidRDefault="003A73C7" w:rsidP="003A73C7">
      <w:pPr>
        <w:spacing w:before="0" w:after="0" w:line="240" w:lineRule="auto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02CB6833" w14:textId="77777777" w:rsidR="003A73C7" w:rsidRPr="006E7E37" w:rsidRDefault="003A73C7" w:rsidP="003A73C7">
      <w:pPr>
        <w:spacing w:before="0" w:after="0" w:line="240" w:lineRule="auto"/>
        <w:rPr>
          <w:rFonts w:eastAsia="Times New Roman" w:cs="Tahoma"/>
          <w:b/>
          <w:bCs/>
          <w:sz w:val="20"/>
          <w:szCs w:val="20"/>
          <w:lang w:eastAsia="sl-SI"/>
        </w:rPr>
      </w:pPr>
      <w:r w:rsidRPr="006E7E37">
        <w:rPr>
          <w:rFonts w:eastAsia="Times New Roman" w:cs="Tahoma"/>
          <w:b/>
          <w:bCs/>
          <w:sz w:val="20"/>
          <w:szCs w:val="20"/>
          <w:lang w:eastAsia="sl-SI"/>
        </w:rPr>
        <w:t xml:space="preserve">7. Jubilejni dogodek </w:t>
      </w:r>
      <w:r w:rsidRPr="006E7E37">
        <w:rPr>
          <w:rFonts w:eastAsia="Times New Roman" w:cs="Tahoma"/>
          <w:sz w:val="20"/>
          <w:szCs w:val="20"/>
          <w:lang w:eastAsia="sl-SI"/>
        </w:rPr>
        <w:t>(obletnica delovanja):</w:t>
      </w:r>
    </w:p>
    <w:p w14:paraId="50690D1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Če društvo v letu 2021 s posebnim programom praznuje svojo obletnico, opišite jubilejni projekt in ga ustrezno utemeljite:</w:t>
      </w:r>
    </w:p>
    <w:p w14:paraId="692938A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D6E453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A6228D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2C4D20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3BA83A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8. Prostori</w:t>
      </w:r>
    </w:p>
    <w:p w14:paraId="1558819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Navedite osnovne podatke (lokacija z naslovom, okvirno število delovnih terminov v letu):</w:t>
      </w:r>
    </w:p>
    <w:p w14:paraId="7F70705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imes New Roman"/>
          <w:sz w:val="20"/>
          <w:szCs w:val="20"/>
          <w:lang w:eastAsia="en-US"/>
        </w:rPr>
      </w:pPr>
    </w:p>
    <w:p w14:paraId="1792CEC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613E7B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4ADF4A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Pripravil/a (ime, priimek, podpis):</w:t>
      </w:r>
    </w:p>
    <w:p w14:paraId="508FB775" w14:textId="77777777" w:rsidR="003A73C7" w:rsidRPr="006E7E37" w:rsidRDefault="003A73C7" w:rsidP="003A73C7">
      <w:pPr>
        <w:pStyle w:val="Naslov2"/>
        <w:rPr>
          <w:shd w:val="clear" w:color="auto" w:fill="C0C0C0"/>
          <w:lang w:eastAsia="en-US"/>
        </w:rPr>
      </w:pPr>
      <w:r w:rsidRPr="006E7E37">
        <w:rPr>
          <w:rFonts w:cs="Arial"/>
          <w:caps w:val="0"/>
          <w:lang w:eastAsia="en-US"/>
        </w:rPr>
        <w:br w:type="page"/>
      </w:r>
      <w:r w:rsidRPr="006E7E37">
        <w:rPr>
          <w:highlight w:val="lightGray"/>
          <w:lang w:eastAsia="en-US"/>
        </w:rPr>
        <w:lastRenderedPageBreak/>
        <w:t xml:space="preserve">D2 – </w:t>
      </w:r>
      <w:r w:rsidRPr="006E7E37">
        <w:rPr>
          <w:highlight w:val="lightGray"/>
          <w:shd w:val="clear" w:color="auto" w:fill="C0C0C0"/>
          <w:lang w:eastAsia="en-US"/>
        </w:rPr>
        <w:t>PIHALNI</w:t>
      </w:r>
      <w:r w:rsidRPr="006E7E37">
        <w:rPr>
          <w:shd w:val="clear" w:color="auto" w:fill="C0C0C0"/>
          <w:lang w:eastAsia="en-US"/>
        </w:rPr>
        <w:t>/TAMBURAŠKI ORKESTRI, DRUGE INŠTRUMENTALNE SKUPINE</w:t>
      </w:r>
    </w:p>
    <w:p w14:paraId="347DE90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5D61B67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Ime orkestra/skupine, vodstvo</w:t>
      </w:r>
    </w:p>
    <w:p w14:paraId="08A1D5E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3982DF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orkestra/skupine: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027A91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C8F44E1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Število instrumentalistov:</w:t>
      </w:r>
    </w:p>
    <w:p w14:paraId="2F523DF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11EDDA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c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in priimek dirigenta/vodje:</w:t>
      </w:r>
    </w:p>
    <w:p w14:paraId="1829413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1B842D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       Poštni naslov, telefon, e-pošta: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4E7E46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F31A2B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d</w:t>
      </w:r>
      <w:r w:rsidRPr="006E7E37">
        <w:rPr>
          <w:rFonts w:eastAsia="Calibri" w:cs="Tahoma"/>
          <w:sz w:val="20"/>
          <w:szCs w:val="20"/>
          <w:lang w:eastAsia="en-US"/>
        </w:rPr>
        <w:t xml:space="preserve"> Pomočniki dirigenta (asistenti), vodje </w:t>
      </w:r>
      <w:proofErr w:type="spellStart"/>
      <w:r w:rsidRPr="006E7E37">
        <w:rPr>
          <w:rFonts w:eastAsia="Calibri" w:cs="Tahoma"/>
          <w:sz w:val="20"/>
          <w:szCs w:val="20"/>
          <w:lang w:eastAsia="en-US"/>
        </w:rPr>
        <w:t>sekcijskih</w:t>
      </w:r>
      <w:proofErr w:type="spellEnd"/>
      <w:r w:rsidRPr="006E7E37">
        <w:rPr>
          <w:rFonts w:eastAsia="Calibri" w:cs="Tahoma"/>
          <w:sz w:val="20"/>
          <w:szCs w:val="20"/>
          <w:lang w:eastAsia="en-US"/>
        </w:rPr>
        <w:t xml:space="preserve"> vaj: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E3C192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29E37C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ACFF6BD" w14:textId="77777777" w:rsidR="003A73C7" w:rsidRPr="006E7E37" w:rsidRDefault="003A73C7" w:rsidP="003A73C7">
      <w:pPr>
        <w:spacing w:before="0"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573971E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bCs/>
          <w:sz w:val="20"/>
          <w:szCs w:val="20"/>
          <w:lang w:eastAsia="en-US"/>
        </w:rPr>
        <w:t xml:space="preserve">2. Študijsko delo </w:t>
      </w:r>
      <w:r w:rsidRPr="006E7E37">
        <w:rPr>
          <w:rFonts w:eastAsia="Calibri" w:cs="Tahoma"/>
          <w:sz w:val="20"/>
          <w:szCs w:val="20"/>
          <w:lang w:eastAsia="en-US"/>
        </w:rPr>
        <w:t>(obkroži):   1 x tedensko</w:t>
      </w:r>
      <w:r w:rsidRPr="006E7E37">
        <w:rPr>
          <w:rFonts w:eastAsia="Calibri" w:cs="Tahoma"/>
          <w:sz w:val="20"/>
          <w:szCs w:val="20"/>
          <w:lang w:eastAsia="en-US"/>
        </w:rPr>
        <w:tab/>
        <w:t xml:space="preserve">  2 x tedensko </w:t>
      </w:r>
      <w:r w:rsidRPr="006E7E37">
        <w:rPr>
          <w:rFonts w:eastAsia="Calibri" w:cs="Tahoma"/>
          <w:sz w:val="20"/>
          <w:szCs w:val="20"/>
          <w:lang w:eastAsia="en-US"/>
        </w:rPr>
        <w:tab/>
        <w:t xml:space="preserve">          več kot 2 x tedensko         </w:t>
      </w:r>
    </w:p>
    <w:p w14:paraId="51D44C9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588B1F3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bCs/>
          <w:sz w:val="20"/>
          <w:szCs w:val="20"/>
          <w:lang w:eastAsia="en-US"/>
        </w:rPr>
        <w:t xml:space="preserve">     Skupaj študijskih ur v letu 2021</w:t>
      </w:r>
      <w:r w:rsidRPr="006E7E37">
        <w:rPr>
          <w:rFonts w:eastAsia="Calibri" w:cs="Tahoma"/>
          <w:sz w:val="20"/>
          <w:szCs w:val="20"/>
          <w:lang w:eastAsia="en-US"/>
        </w:rPr>
        <w:t>:</w:t>
      </w:r>
    </w:p>
    <w:p w14:paraId="6C3A2D9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0EF3F02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3. Program dela</w:t>
      </w:r>
    </w:p>
    <w:p w14:paraId="3F51744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Vsebinska opredelitev programa skozi celo leto (okvirna vsebinska usmeritev celoletnega programa, število novih skladb, opredelitev premiernega koncerta, ponovitve, gostovanja, …).</w:t>
      </w:r>
    </w:p>
    <w:p w14:paraId="32E63BF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(od 800 do 2000 znakov) </w:t>
      </w:r>
    </w:p>
    <w:p w14:paraId="4596E505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8DCC17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7F5D09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C50D23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39DE7F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BD7DF7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3A4CD0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45AFFA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20E8FA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3A98EF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ADDCA3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9A41DF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81F439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271833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7C318F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2A1829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91C946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877202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D19F42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7B8508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4F685F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07F1C2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37686E9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C688AC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1A1A76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</w:p>
    <w:p w14:paraId="01A0C8F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104B0A7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29DE5E4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52D40C0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2BDEEB4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lastRenderedPageBreak/>
        <w:t>4. Napovednik koncertov, nastopov, festivalov, tekmovanj:</w:t>
      </w:r>
    </w:p>
    <w:p w14:paraId="21F607A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Premierni koncerti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691206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389433B5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2890740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48BF2E9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Ponovitve, celovečerni koncerti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696C3E9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8A9DC8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77D1CC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5C6B985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c</w:t>
      </w:r>
      <w:r w:rsidRPr="006E7E37">
        <w:rPr>
          <w:rFonts w:eastAsia="Calibri" w:cs="Tahoma"/>
          <w:sz w:val="20"/>
          <w:szCs w:val="20"/>
          <w:lang w:eastAsia="en-US"/>
        </w:rPr>
        <w:t xml:space="preserve"> Drugi nastopi in aktivnosti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3C7DD0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57690B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099663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7F2066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d</w:t>
      </w:r>
      <w:r w:rsidRPr="006E7E37">
        <w:rPr>
          <w:rFonts w:eastAsia="Calibri" w:cs="Tahoma"/>
          <w:sz w:val="20"/>
          <w:szCs w:val="20"/>
          <w:lang w:eastAsia="en-US"/>
        </w:rPr>
        <w:t xml:space="preserve"> Organizacija prireditev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AEC2B0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13C9FA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5DC67B1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26C6FD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e</w:t>
      </w:r>
      <w:r w:rsidRPr="006E7E37">
        <w:rPr>
          <w:rFonts w:eastAsia="Calibri" w:cs="Tahoma"/>
          <w:sz w:val="20"/>
          <w:szCs w:val="20"/>
          <w:lang w:eastAsia="en-US"/>
        </w:rPr>
        <w:t xml:space="preserve"> Revije/tekmovanja/festivali (območna-regijska-državna-mednarodna,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dogodka):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50AEF6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F8E547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24C7A6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B01B63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5. Posebne izvedbene zahteve </w:t>
      </w:r>
    </w:p>
    <w:p w14:paraId="2BB71C51" w14:textId="05903564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Navedite posebnosti v zvezi z izvedbo programskih načrtov, premiernih dogodkov - tehnične zahteve, spremljave, prostorska specifika, … </w:t>
      </w:r>
    </w:p>
    <w:p w14:paraId="2AC610D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0B80D18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67F34EE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C2707D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06418E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6. Izjemni obseg dejavnosti </w:t>
      </w:r>
    </w:p>
    <w:p w14:paraId="1B1CE589" w14:textId="042DAFCE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Opišite in utemeljite izjemni obseg programske dejavnosti v letu 2021</w:t>
      </w:r>
      <w:r w:rsidR="00BE47C9" w:rsidRPr="006E7E37">
        <w:rPr>
          <w:rFonts w:eastAsia="Calibri" w:cs="Tahoma"/>
          <w:sz w:val="20"/>
          <w:szCs w:val="20"/>
          <w:lang w:eastAsia="en-US"/>
        </w:rPr>
        <w:t>:</w:t>
      </w:r>
      <w:r w:rsidRPr="006E7E37">
        <w:rPr>
          <w:rFonts w:eastAsia="Calibri" w:cs="Tahoma"/>
          <w:strike/>
          <w:sz w:val="20"/>
          <w:szCs w:val="20"/>
          <w:lang w:eastAsia="en-US"/>
        </w:rPr>
        <w:t xml:space="preserve"> </w:t>
      </w:r>
    </w:p>
    <w:p w14:paraId="3E9E7D6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13DCF5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B47AD7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7D6BA46" w14:textId="77777777" w:rsidR="003A73C7" w:rsidRPr="006E7E37" w:rsidRDefault="003A73C7" w:rsidP="003A73C7">
      <w:pPr>
        <w:spacing w:before="0" w:after="0" w:line="240" w:lineRule="auto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73B4D58F" w14:textId="77777777" w:rsidR="003A73C7" w:rsidRPr="006E7E37" w:rsidRDefault="003A73C7" w:rsidP="003A73C7">
      <w:pPr>
        <w:spacing w:before="0" w:after="0" w:line="240" w:lineRule="auto"/>
        <w:rPr>
          <w:rFonts w:eastAsia="Times New Roman" w:cs="Tahoma"/>
          <w:b/>
          <w:bCs/>
          <w:sz w:val="20"/>
          <w:szCs w:val="20"/>
          <w:lang w:eastAsia="sl-SI"/>
        </w:rPr>
      </w:pPr>
      <w:r w:rsidRPr="006E7E37">
        <w:rPr>
          <w:rFonts w:eastAsia="Times New Roman" w:cs="Tahoma"/>
          <w:b/>
          <w:bCs/>
          <w:sz w:val="20"/>
          <w:szCs w:val="20"/>
          <w:lang w:eastAsia="sl-SI"/>
        </w:rPr>
        <w:t xml:space="preserve">7. Jubilejni dogodek </w:t>
      </w:r>
      <w:r w:rsidRPr="006E7E37">
        <w:rPr>
          <w:rFonts w:eastAsia="Times New Roman" w:cs="Tahoma"/>
          <w:sz w:val="20"/>
          <w:szCs w:val="20"/>
          <w:lang w:eastAsia="sl-SI"/>
        </w:rPr>
        <w:t>(obletnica delovanja):</w:t>
      </w:r>
    </w:p>
    <w:p w14:paraId="7B71CFB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Če društvo v letu 2021 s posebnim programom praznuje svojo obletnico, opišite jubilejni projekt in ga ustrezno utemeljite:</w:t>
      </w:r>
    </w:p>
    <w:p w14:paraId="583BDBE1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B6F2C9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30D8AB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990939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A7A9EE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8. Prostori</w:t>
      </w:r>
    </w:p>
    <w:p w14:paraId="0D300E9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Navedite osnovne podatke (lokacija z naslovom, okvirno število delovnih terminov v letu):</w:t>
      </w:r>
    </w:p>
    <w:p w14:paraId="07AB9F0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imes New Roman"/>
          <w:sz w:val="20"/>
          <w:szCs w:val="20"/>
          <w:lang w:eastAsia="en-US"/>
        </w:rPr>
      </w:pPr>
    </w:p>
    <w:p w14:paraId="5E018F6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CE7993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BEEC12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Pripravil/a (ime, priimek, podpis):</w:t>
      </w:r>
    </w:p>
    <w:p w14:paraId="7174E91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2D1EA46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0B95818C" w14:textId="77777777" w:rsidR="003A73C7" w:rsidRPr="006E7E37" w:rsidRDefault="003A73C7" w:rsidP="003A73C7">
      <w:pPr>
        <w:pStyle w:val="Naslov2"/>
        <w:rPr>
          <w:shd w:val="clear" w:color="auto" w:fill="C0C0C0"/>
          <w:lang w:eastAsia="sl-SI"/>
        </w:rPr>
      </w:pPr>
      <w:r w:rsidRPr="006E7E37">
        <w:rPr>
          <w:rFonts w:cs="Arial"/>
          <w:caps w:val="0"/>
          <w:lang w:eastAsia="sl-SI"/>
        </w:rPr>
        <w:br w:type="page"/>
      </w:r>
      <w:r w:rsidRPr="006E7E37">
        <w:rPr>
          <w:highlight w:val="lightGray"/>
          <w:lang w:eastAsia="sl-SI"/>
        </w:rPr>
        <w:lastRenderedPageBreak/>
        <w:t xml:space="preserve">D3 - </w:t>
      </w:r>
      <w:r w:rsidRPr="006E7E37">
        <w:rPr>
          <w:highlight w:val="lightGray"/>
          <w:shd w:val="clear" w:color="auto" w:fill="C0C0C0"/>
          <w:lang w:eastAsia="sl-SI"/>
        </w:rPr>
        <w:t>GLEDALIŠKE, LUTKOVNE SKUPINE</w:t>
      </w:r>
    </w:p>
    <w:p w14:paraId="01979CF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306CB58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Ime skupine, vodstvo</w:t>
      </w:r>
    </w:p>
    <w:p w14:paraId="557CA5B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9EDCF6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skupine: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33B99D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08874C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Število igralcev: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DF5340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52D92DA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c</w:t>
      </w:r>
      <w:r w:rsidRPr="006E7E37">
        <w:rPr>
          <w:rFonts w:eastAsia="Calibri" w:cs="Tahoma"/>
          <w:sz w:val="20"/>
          <w:szCs w:val="20"/>
          <w:lang w:eastAsia="en-US"/>
        </w:rPr>
        <w:t xml:space="preserve"> Število ostalih sodelujočih (režiser, tehnično osebje, …):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0B871D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EF37A8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d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in priimek mentorja: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DB1576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772DEB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       Poštni naslov, telefon, e-pošta: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CD6D33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871E2C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e</w:t>
      </w:r>
      <w:r w:rsidRPr="006E7E37">
        <w:rPr>
          <w:rFonts w:eastAsia="Calibri" w:cs="Tahoma"/>
          <w:sz w:val="20"/>
          <w:szCs w:val="20"/>
          <w:lang w:eastAsia="en-US"/>
        </w:rPr>
        <w:t xml:space="preserve"> Pomočniki mentorja (asistenti):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641611E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DB8F54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bCs/>
          <w:sz w:val="20"/>
          <w:szCs w:val="20"/>
          <w:lang w:eastAsia="en-US"/>
        </w:rPr>
        <w:t xml:space="preserve">2. Študijsko delo </w:t>
      </w:r>
      <w:r w:rsidRPr="006E7E37">
        <w:rPr>
          <w:rFonts w:eastAsia="Calibri" w:cs="Tahoma"/>
          <w:sz w:val="20"/>
          <w:szCs w:val="20"/>
          <w:lang w:eastAsia="en-US"/>
        </w:rPr>
        <w:t>(obkroži):   1 x tedensko</w:t>
      </w:r>
      <w:r w:rsidRPr="006E7E37">
        <w:rPr>
          <w:rFonts w:eastAsia="Calibri" w:cs="Tahoma"/>
          <w:sz w:val="20"/>
          <w:szCs w:val="20"/>
          <w:lang w:eastAsia="en-US"/>
        </w:rPr>
        <w:tab/>
        <w:t xml:space="preserve">  2 x tedensko </w:t>
      </w:r>
      <w:r w:rsidRPr="006E7E37">
        <w:rPr>
          <w:rFonts w:eastAsia="Calibri" w:cs="Tahoma"/>
          <w:sz w:val="20"/>
          <w:szCs w:val="20"/>
          <w:lang w:eastAsia="en-US"/>
        </w:rPr>
        <w:tab/>
        <w:t xml:space="preserve">          več kot 2 x tedensko         </w:t>
      </w:r>
    </w:p>
    <w:p w14:paraId="7BA6670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39CB674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bCs/>
          <w:sz w:val="20"/>
          <w:szCs w:val="20"/>
          <w:lang w:eastAsia="en-US"/>
        </w:rPr>
        <w:t xml:space="preserve">     Skupaj študijskih ur v letu 2021</w:t>
      </w:r>
      <w:r w:rsidRPr="006E7E37">
        <w:rPr>
          <w:rFonts w:eastAsia="Calibri" w:cs="Tahoma"/>
          <w:sz w:val="20"/>
          <w:szCs w:val="20"/>
          <w:lang w:eastAsia="en-US"/>
        </w:rPr>
        <w:t>:</w:t>
      </w:r>
    </w:p>
    <w:p w14:paraId="4B45489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3BFE74C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3. Program dela</w:t>
      </w:r>
    </w:p>
    <w:p w14:paraId="2BD2479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Vsebinska opredelitev programa skozi celo leto (okvirna vsebinska usmeritev celoletnega programa, premiere, ponovitve, gostovanja, …).</w:t>
      </w:r>
    </w:p>
    <w:p w14:paraId="3D1225A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(od 800 do 2000 znakov) </w:t>
      </w:r>
    </w:p>
    <w:p w14:paraId="7C3B6CC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EC90AD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1B1164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1B12CB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50C35E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07DA4B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F2484E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70B60E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A90F60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63C27C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CCF4CC5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7C0F9F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142F8E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153DDA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96C50A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B5ED47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00A6D4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B0EA9D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C96524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DE052D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1D6565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6BB6B2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0F0B64D5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327FDF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045FA1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</w:p>
    <w:p w14:paraId="479821A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324F6FF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2C8712F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54EFB5C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lastRenderedPageBreak/>
        <w:t>4. Napovednik predstav, nastopov, festivalov, tekmovanj:</w:t>
      </w:r>
    </w:p>
    <w:p w14:paraId="0B1E16B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Premierne predstave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C597E5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3051652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3DA1E82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0752E97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Ponovitve, gostovanja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2D466C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976EE1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2993C2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BA6775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c</w:t>
      </w:r>
      <w:r w:rsidRPr="006E7E37">
        <w:rPr>
          <w:rFonts w:eastAsia="Calibri" w:cs="Tahoma"/>
          <w:sz w:val="20"/>
          <w:szCs w:val="20"/>
          <w:lang w:eastAsia="en-US"/>
        </w:rPr>
        <w:t xml:space="preserve"> Drugi nastopi in aktivnosti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C3E360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69AA8A9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E92E47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452C85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d</w:t>
      </w:r>
      <w:r w:rsidRPr="006E7E37">
        <w:rPr>
          <w:rFonts w:eastAsia="Calibri" w:cs="Tahoma"/>
          <w:sz w:val="20"/>
          <w:szCs w:val="20"/>
          <w:lang w:eastAsia="en-US"/>
        </w:rPr>
        <w:t xml:space="preserve"> Organizacija prireditev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6DCDD7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229F8A1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F33E16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45AE6A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e</w:t>
      </w:r>
      <w:r w:rsidRPr="006E7E37">
        <w:rPr>
          <w:rFonts w:eastAsia="Calibri" w:cs="Tahoma"/>
          <w:sz w:val="20"/>
          <w:szCs w:val="20"/>
          <w:lang w:eastAsia="en-US"/>
        </w:rPr>
        <w:t xml:space="preserve"> Revije/tekmovanja/festivali (območna-regijska-državna-mednarodna,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dogodka):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E4EF13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5891B2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7E2B1C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ECA211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5. Posebne izvedbene zahteve </w:t>
      </w:r>
    </w:p>
    <w:p w14:paraId="7B6533DE" w14:textId="19A8042F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Navedite posebnosti v zvezi z izvedbo programskih načrtov, premiernih dogodkov - tehnične zahteve, spremljave, prostorska specifika, … </w:t>
      </w:r>
    </w:p>
    <w:p w14:paraId="7483BFC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7D6170D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1E32B47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A41C9F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8ECE96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6. Izjemni obseg dejavnosti </w:t>
      </w:r>
    </w:p>
    <w:p w14:paraId="63C41AB8" w14:textId="50214088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Opišite in utemeljite izjemni obseg programske dejavnosti v letu 2021</w:t>
      </w:r>
      <w:r w:rsidR="00BE47C9" w:rsidRPr="006E7E37">
        <w:rPr>
          <w:rFonts w:eastAsia="Calibri" w:cs="Tahoma"/>
          <w:sz w:val="20"/>
          <w:szCs w:val="20"/>
          <w:lang w:eastAsia="en-US"/>
        </w:rPr>
        <w:t>:</w:t>
      </w:r>
      <w:r w:rsidRPr="006E7E37">
        <w:rPr>
          <w:rFonts w:eastAsia="Calibri" w:cs="Tahoma"/>
          <w:strike/>
          <w:sz w:val="20"/>
          <w:szCs w:val="20"/>
          <w:lang w:eastAsia="en-US"/>
        </w:rPr>
        <w:t xml:space="preserve"> </w:t>
      </w:r>
    </w:p>
    <w:p w14:paraId="7541E50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BFD064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4E5C00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D05CE32" w14:textId="77777777" w:rsidR="003A73C7" w:rsidRPr="006E7E37" w:rsidRDefault="003A73C7" w:rsidP="003A73C7">
      <w:pPr>
        <w:spacing w:before="0" w:after="0" w:line="240" w:lineRule="auto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12C450B3" w14:textId="77777777" w:rsidR="003A73C7" w:rsidRPr="006E7E37" w:rsidRDefault="003A73C7" w:rsidP="003A73C7">
      <w:pPr>
        <w:spacing w:before="0" w:after="0" w:line="240" w:lineRule="auto"/>
        <w:rPr>
          <w:rFonts w:eastAsia="Times New Roman" w:cs="Tahoma"/>
          <w:b/>
          <w:bCs/>
          <w:sz w:val="20"/>
          <w:szCs w:val="20"/>
          <w:lang w:eastAsia="sl-SI"/>
        </w:rPr>
      </w:pPr>
      <w:r w:rsidRPr="006E7E37">
        <w:rPr>
          <w:rFonts w:eastAsia="Times New Roman" w:cs="Tahoma"/>
          <w:b/>
          <w:bCs/>
          <w:sz w:val="20"/>
          <w:szCs w:val="20"/>
          <w:lang w:eastAsia="sl-SI"/>
        </w:rPr>
        <w:t xml:space="preserve">7. Jubilejni dogodek </w:t>
      </w:r>
      <w:r w:rsidRPr="006E7E37">
        <w:rPr>
          <w:rFonts w:eastAsia="Times New Roman" w:cs="Tahoma"/>
          <w:sz w:val="20"/>
          <w:szCs w:val="20"/>
          <w:lang w:eastAsia="sl-SI"/>
        </w:rPr>
        <w:t>(obletnica delovanja):</w:t>
      </w:r>
    </w:p>
    <w:p w14:paraId="1058924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Če društvo v letu 2021 s posebnim programom praznuje svojo obletnico, opišite jubilejni projekt in ga ustrezno utemeljite:</w:t>
      </w:r>
    </w:p>
    <w:p w14:paraId="30F1ABC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257CB4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D1E68C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2A5F85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43563A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8. Prostori</w:t>
      </w:r>
    </w:p>
    <w:p w14:paraId="4F3D823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Navedite osnovne podatke (lokacija z naslovom, okvirno število delovnih terminov v letu):</w:t>
      </w:r>
    </w:p>
    <w:p w14:paraId="05B8814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imes New Roman"/>
          <w:sz w:val="20"/>
          <w:szCs w:val="20"/>
          <w:lang w:eastAsia="en-US"/>
        </w:rPr>
      </w:pPr>
    </w:p>
    <w:p w14:paraId="1244FEE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BF2AF0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832006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Pripravil/a (ime, priimek, podpis):</w:t>
      </w:r>
    </w:p>
    <w:p w14:paraId="21464D4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11073AB" w14:textId="77777777" w:rsidR="003A73C7" w:rsidRPr="006E7E37" w:rsidRDefault="003A73C7" w:rsidP="003A73C7">
      <w:pPr>
        <w:pStyle w:val="Naslov2"/>
        <w:rPr>
          <w:shd w:val="clear" w:color="auto" w:fill="C0C0C0"/>
          <w:lang w:eastAsia="sl-SI"/>
        </w:rPr>
      </w:pPr>
      <w:r w:rsidRPr="006E7E37">
        <w:rPr>
          <w:highlight w:val="lightGray"/>
          <w:lang w:eastAsia="sl-SI"/>
        </w:rPr>
        <w:lastRenderedPageBreak/>
        <w:t>D4</w:t>
      </w:r>
      <w:r w:rsidRPr="006E7E37">
        <w:rPr>
          <w:highlight w:val="lightGray"/>
          <w:lang w:eastAsia="sl-SI"/>
        </w:rPr>
        <w:tab/>
      </w:r>
      <w:r w:rsidRPr="006E7E37">
        <w:rPr>
          <w:highlight w:val="lightGray"/>
          <w:shd w:val="clear" w:color="auto" w:fill="C0C0C0"/>
          <w:lang w:eastAsia="sl-SI"/>
        </w:rPr>
        <w:t xml:space="preserve">FOLKLORNE SKUPINE, </w:t>
      </w:r>
      <w:r w:rsidRPr="006E7E37">
        <w:rPr>
          <w:shd w:val="clear" w:color="auto" w:fill="C0C0C0"/>
          <w:lang w:eastAsia="sl-SI"/>
        </w:rPr>
        <w:t>skupine poustvarjalcev glasbenega izročila</w:t>
      </w:r>
    </w:p>
    <w:p w14:paraId="0F3221CB" w14:textId="77777777" w:rsidR="003A73C7" w:rsidRPr="006E7E37" w:rsidRDefault="003A73C7" w:rsidP="003A73C7">
      <w:pPr>
        <w:spacing w:before="0"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114724D7" w14:textId="77777777" w:rsidR="003A73C7" w:rsidRPr="006E7E37" w:rsidRDefault="003A73C7" w:rsidP="003A73C7">
      <w:pPr>
        <w:spacing w:before="0"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  <w:r w:rsidRPr="006E7E37">
        <w:rPr>
          <w:rFonts w:eastAsia="Times New Roman" w:cs="Tahoma"/>
          <w:b/>
          <w:bCs/>
          <w:sz w:val="20"/>
          <w:szCs w:val="20"/>
          <w:lang w:eastAsia="sl-SI"/>
        </w:rPr>
        <w:t>1. Ime skupine, vodstvo</w:t>
      </w:r>
    </w:p>
    <w:p w14:paraId="715D198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1BA85C0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skupine: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4E0580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4D9E07A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Število plesalcev (za FS):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299000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02A26B9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c</w:t>
      </w:r>
      <w:r w:rsidRPr="006E7E37">
        <w:rPr>
          <w:rFonts w:eastAsia="Calibri" w:cs="Tahoma"/>
          <w:sz w:val="20"/>
          <w:szCs w:val="20"/>
          <w:lang w:eastAsia="en-US"/>
        </w:rPr>
        <w:t xml:space="preserve"> Število godcev/instrumentalistov (za FS):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C05C33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41FD70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d</w:t>
      </w:r>
      <w:r w:rsidRPr="006E7E37">
        <w:rPr>
          <w:rFonts w:eastAsia="Calibri" w:cs="Tahoma"/>
          <w:sz w:val="20"/>
          <w:szCs w:val="20"/>
          <w:lang w:eastAsia="en-US"/>
        </w:rPr>
        <w:t xml:space="preserve"> Število pevcev ljudskih pesmi/godcev: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488E63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2F36D3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e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in priimek mentorja: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FB1D68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47F18E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      Poštni naslov, telefon, e-pošta: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AEB7AC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6D155B1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f</w:t>
      </w:r>
      <w:r w:rsidRPr="006E7E37">
        <w:rPr>
          <w:rFonts w:eastAsia="Calibri" w:cs="Tahoma"/>
          <w:sz w:val="20"/>
          <w:szCs w:val="20"/>
          <w:lang w:eastAsia="en-US"/>
        </w:rPr>
        <w:t xml:space="preserve"> Pomočniki mentorja (asistenti, godci):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7D152C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460555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EB77A7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bCs/>
          <w:sz w:val="20"/>
          <w:szCs w:val="20"/>
          <w:lang w:eastAsia="en-US"/>
        </w:rPr>
        <w:t xml:space="preserve">2. Študijsko delo </w:t>
      </w:r>
      <w:r w:rsidRPr="006E7E37">
        <w:rPr>
          <w:rFonts w:eastAsia="Calibri" w:cs="Tahoma"/>
          <w:sz w:val="20"/>
          <w:szCs w:val="20"/>
          <w:lang w:eastAsia="en-US"/>
        </w:rPr>
        <w:t>(obkroži):   1 x tedensko</w:t>
      </w:r>
      <w:r w:rsidRPr="006E7E37">
        <w:rPr>
          <w:rFonts w:eastAsia="Calibri" w:cs="Tahoma"/>
          <w:sz w:val="20"/>
          <w:szCs w:val="20"/>
          <w:lang w:eastAsia="en-US"/>
        </w:rPr>
        <w:tab/>
        <w:t xml:space="preserve">  2 x tedensko </w:t>
      </w:r>
      <w:r w:rsidRPr="006E7E37">
        <w:rPr>
          <w:rFonts w:eastAsia="Calibri" w:cs="Tahoma"/>
          <w:sz w:val="20"/>
          <w:szCs w:val="20"/>
          <w:lang w:eastAsia="en-US"/>
        </w:rPr>
        <w:tab/>
        <w:t xml:space="preserve">          več kot 2 x tedensko         </w:t>
      </w:r>
    </w:p>
    <w:p w14:paraId="4FE140F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0F85ACC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bCs/>
          <w:sz w:val="20"/>
          <w:szCs w:val="20"/>
          <w:lang w:eastAsia="en-US"/>
        </w:rPr>
        <w:t xml:space="preserve">     Skupaj študijskih ur v letu 2021</w:t>
      </w:r>
      <w:r w:rsidRPr="006E7E37">
        <w:rPr>
          <w:rFonts w:eastAsia="Calibri" w:cs="Tahoma"/>
          <w:sz w:val="20"/>
          <w:szCs w:val="20"/>
          <w:lang w:eastAsia="en-US"/>
        </w:rPr>
        <w:t>:</w:t>
      </w:r>
    </w:p>
    <w:p w14:paraId="16431E5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27F0090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3. Program dela</w:t>
      </w:r>
    </w:p>
    <w:p w14:paraId="3E985E4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Vsebinska opredelitev programa skozi celo leto (okvirna vsebinska usmeritev celoletnega programa, premierne koreografije, ponovitve, nove pesmi, gostovanja, …).</w:t>
      </w:r>
    </w:p>
    <w:p w14:paraId="76660E8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(od 800 do 2000 znakov) </w:t>
      </w:r>
    </w:p>
    <w:p w14:paraId="444936F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47CEE31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6EBEEF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43C016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D0EADA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72996D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18CC3D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0430EF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7A1E21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86C37F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AACF3B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80EE22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E06421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121487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4E6B3B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18A025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688DC0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B6D241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50EB81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0B8F82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3142FE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87DAA6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7FFC95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5ADC4C8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071824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DA0D64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</w:p>
    <w:p w14:paraId="0E4A64B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lastRenderedPageBreak/>
        <w:t>4. Napovednik predstav/koncertov, nastopov, festivalov, tekmovanj:</w:t>
      </w:r>
    </w:p>
    <w:p w14:paraId="5706E6B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Premierne predstave/koncerti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ECF098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27AE29B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5F83DE0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60E9660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Ponovitve, celovečerne predstave/koncerti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4FB9F7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42257C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48F21C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620F7BB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c</w:t>
      </w:r>
      <w:r w:rsidRPr="006E7E37">
        <w:rPr>
          <w:rFonts w:eastAsia="Calibri" w:cs="Tahoma"/>
          <w:sz w:val="20"/>
          <w:szCs w:val="20"/>
          <w:lang w:eastAsia="en-US"/>
        </w:rPr>
        <w:t xml:space="preserve"> Drugi nastopi in aktivnosti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70A5D6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3ADC8D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CFE3E6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0AC3FD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d</w:t>
      </w:r>
      <w:r w:rsidRPr="006E7E37">
        <w:rPr>
          <w:rFonts w:eastAsia="Calibri" w:cs="Tahoma"/>
          <w:sz w:val="20"/>
          <w:szCs w:val="20"/>
          <w:lang w:eastAsia="en-US"/>
        </w:rPr>
        <w:t xml:space="preserve"> Organizacija prireditev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5B1A202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4514EF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E4F33C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F82D95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e</w:t>
      </w:r>
      <w:r w:rsidRPr="006E7E37">
        <w:rPr>
          <w:rFonts w:eastAsia="Calibri" w:cs="Tahoma"/>
          <w:sz w:val="20"/>
          <w:szCs w:val="20"/>
          <w:lang w:eastAsia="en-US"/>
        </w:rPr>
        <w:t xml:space="preserve"> Revije/tekmovanja/festivali (območna-regijska-državna-mednarodna,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dogodka):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9D8122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13E3E0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BDFAD0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EFCB3E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5. Posebne izvedbene zahteve </w:t>
      </w:r>
    </w:p>
    <w:p w14:paraId="7F8DF1F7" w14:textId="30D16F74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Navedite posebnosti v zvezi z izvedbo programskih načrtov, premiernih dogodkov - tehnične zahteve, spremljave, prostorska specifika, … </w:t>
      </w:r>
    </w:p>
    <w:p w14:paraId="03887D2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263614B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03C5784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9A37CA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FF1019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6. Izjemni obseg dejavnosti </w:t>
      </w:r>
    </w:p>
    <w:p w14:paraId="7BD77E55" w14:textId="6999B528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Opišite in utemeljite izjemni obseg programske dejavnosti v letu 2021</w:t>
      </w:r>
      <w:r w:rsidR="00BE47C9" w:rsidRPr="006E7E37">
        <w:rPr>
          <w:rFonts w:eastAsia="Calibri" w:cs="Tahoma"/>
          <w:sz w:val="20"/>
          <w:szCs w:val="20"/>
          <w:lang w:eastAsia="en-US"/>
        </w:rPr>
        <w:t>:</w:t>
      </w:r>
    </w:p>
    <w:p w14:paraId="151679B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A483E9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09704C5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C9EDD73" w14:textId="77777777" w:rsidR="003A73C7" w:rsidRPr="006E7E37" w:rsidRDefault="003A73C7" w:rsidP="003A73C7">
      <w:pPr>
        <w:spacing w:before="0" w:after="0" w:line="240" w:lineRule="auto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15A23D20" w14:textId="77777777" w:rsidR="003A73C7" w:rsidRPr="006E7E37" w:rsidRDefault="003A73C7" w:rsidP="003A73C7">
      <w:pPr>
        <w:spacing w:before="0" w:after="0" w:line="240" w:lineRule="auto"/>
        <w:rPr>
          <w:rFonts w:eastAsia="Times New Roman" w:cs="Tahoma"/>
          <w:b/>
          <w:bCs/>
          <w:sz w:val="20"/>
          <w:szCs w:val="20"/>
          <w:lang w:eastAsia="sl-SI"/>
        </w:rPr>
      </w:pPr>
      <w:r w:rsidRPr="006E7E37">
        <w:rPr>
          <w:rFonts w:eastAsia="Times New Roman" w:cs="Tahoma"/>
          <w:b/>
          <w:bCs/>
          <w:sz w:val="20"/>
          <w:szCs w:val="20"/>
          <w:lang w:eastAsia="sl-SI"/>
        </w:rPr>
        <w:t xml:space="preserve">7. Jubilejni dogodek </w:t>
      </w:r>
      <w:r w:rsidRPr="006E7E37">
        <w:rPr>
          <w:rFonts w:eastAsia="Times New Roman" w:cs="Tahoma"/>
          <w:sz w:val="20"/>
          <w:szCs w:val="20"/>
          <w:lang w:eastAsia="sl-SI"/>
        </w:rPr>
        <w:t>(obletnica delovanja):</w:t>
      </w:r>
    </w:p>
    <w:p w14:paraId="0C0FBEE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Če društvo v letu 2021 s posebnim programom praznuje svojo obletnico, opišite jubilejni projekt in ga ustrezno utemeljite:</w:t>
      </w:r>
    </w:p>
    <w:p w14:paraId="531A97C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E3E7A0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DDD11B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4FEC21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C6920B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8. Prostori</w:t>
      </w:r>
    </w:p>
    <w:p w14:paraId="4818A19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Navedite osnovne podatke (lokacija z naslovom, okvirno število delovnih terminov v letu):</w:t>
      </w:r>
    </w:p>
    <w:p w14:paraId="73FCC00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imes New Roman"/>
          <w:sz w:val="20"/>
          <w:szCs w:val="20"/>
          <w:lang w:eastAsia="en-US"/>
        </w:rPr>
      </w:pPr>
    </w:p>
    <w:p w14:paraId="42609F8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FD4814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66FE04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Pripravil/a (ime, priimek, podpis):</w:t>
      </w:r>
    </w:p>
    <w:p w14:paraId="6CFBBDB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0A9D89F" w14:textId="77777777" w:rsidR="003A73C7" w:rsidRPr="006E7E37" w:rsidRDefault="003A73C7" w:rsidP="003A73C7">
      <w:pPr>
        <w:pStyle w:val="Naslov2"/>
        <w:rPr>
          <w:shd w:val="clear" w:color="auto" w:fill="C0C0C0"/>
          <w:lang w:eastAsia="sl-SI"/>
        </w:rPr>
      </w:pPr>
      <w:r w:rsidRPr="006E7E37">
        <w:rPr>
          <w:highlight w:val="lightGray"/>
          <w:lang w:eastAsia="sl-SI"/>
        </w:rPr>
        <w:lastRenderedPageBreak/>
        <w:t>D5</w:t>
      </w:r>
      <w:r w:rsidRPr="006E7E37">
        <w:rPr>
          <w:highlight w:val="lightGray"/>
          <w:lang w:eastAsia="sl-SI"/>
        </w:rPr>
        <w:tab/>
      </w:r>
      <w:r w:rsidRPr="006E7E37">
        <w:rPr>
          <w:highlight w:val="lightGray"/>
          <w:shd w:val="clear" w:color="auto" w:fill="C0C0C0"/>
          <w:lang w:eastAsia="sl-SI"/>
        </w:rPr>
        <w:t>PLESNE SKUPINE</w:t>
      </w:r>
    </w:p>
    <w:p w14:paraId="5EE7F5A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03C7A96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Ime skupine, vodstvo</w:t>
      </w:r>
    </w:p>
    <w:p w14:paraId="1DBA0AC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53BC5D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skupine: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61218B4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5EE8987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Število plesalcev: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C2D716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16657A41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c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in priimek mentorja: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E0FDBA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16AF09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      Poštni naslov, telefon, e-pošta: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E9D611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6A1C58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d</w:t>
      </w:r>
      <w:r w:rsidRPr="006E7E37">
        <w:rPr>
          <w:rFonts w:eastAsia="Calibri" w:cs="Tahoma"/>
          <w:sz w:val="20"/>
          <w:szCs w:val="20"/>
          <w:lang w:eastAsia="en-US"/>
        </w:rPr>
        <w:t xml:space="preserve"> Pomočniki mentorja: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724C68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68E02E9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B68F82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bCs/>
          <w:sz w:val="20"/>
          <w:szCs w:val="20"/>
          <w:lang w:eastAsia="en-US"/>
        </w:rPr>
        <w:t xml:space="preserve">2. Študijsko delo </w:t>
      </w:r>
      <w:r w:rsidRPr="006E7E37">
        <w:rPr>
          <w:rFonts w:eastAsia="Calibri" w:cs="Tahoma"/>
          <w:sz w:val="20"/>
          <w:szCs w:val="20"/>
          <w:lang w:eastAsia="en-US"/>
        </w:rPr>
        <w:t>(obkroži):   1 x tedensko</w:t>
      </w:r>
      <w:r w:rsidRPr="006E7E37">
        <w:rPr>
          <w:rFonts w:eastAsia="Calibri" w:cs="Tahoma"/>
          <w:sz w:val="20"/>
          <w:szCs w:val="20"/>
          <w:lang w:eastAsia="en-US"/>
        </w:rPr>
        <w:tab/>
        <w:t xml:space="preserve">  2 x tedensko </w:t>
      </w:r>
      <w:r w:rsidRPr="006E7E37">
        <w:rPr>
          <w:rFonts w:eastAsia="Calibri" w:cs="Tahoma"/>
          <w:sz w:val="20"/>
          <w:szCs w:val="20"/>
          <w:lang w:eastAsia="en-US"/>
        </w:rPr>
        <w:tab/>
        <w:t xml:space="preserve">          več kot 2 x tedensko         </w:t>
      </w:r>
    </w:p>
    <w:p w14:paraId="0504D61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25954B9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bCs/>
          <w:sz w:val="20"/>
          <w:szCs w:val="20"/>
          <w:lang w:eastAsia="en-US"/>
        </w:rPr>
        <w:t xml:space="preserve">     Skupaj študijskih ur v letu 2021</w:t>
      </w:r>
      <w:r w:rsidRPr="006E7E37">
        <w:rPr>
          <w:rFonts w:eastAsia="Calibri" w:cs="Tahoma"/>
          <w:sz w:val="20"/>
          <w:szCs w:val="20"/>
          <w:lang w:eastAsia="en-US"/>
        </w:rPr>
        <w:t>:</w:t>
      </w:r>
    </w:p>
    <w:p w14:paraId="6B813AD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57BB2E4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3. Program dela</w:t>
      </w:r>
    </w:p>
    <w:p w14:paraId="42EB7AD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Vsebinska opredelitev programa skozi celo leto (okvirna vsebinska usmeritev celoletnega programa, premierne plesne predstave, ponovitve, plesne miniature, gostovanja, …).</w:t>
      </w:r>
    </w:p>
    <w:p w14:paraId="5ED364A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(od 800 do 2000 znakov) </w:t>
      </w:r>
    </w:p>
    <w:p w14:paraId="6EC9A53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48D36E6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23EDCA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0A3C2D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57699B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1F47CD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B6713A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C69168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692095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B7E2A3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225B23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B32604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6A3CF5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556371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78D2CC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DFB8E9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699BE2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31F9CD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ED13F2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C6F5FA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7B4756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1081EE5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F961F6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7D4018B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F023F2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43DF7C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4856D4F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4634315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5B559FE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7EE393A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7BA4D68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lastRenderedPageBreak/>
        <w:t>4. Napovednik predstav, nastopov, festivalov, tekmovanj:</w:t>
      </w:r>
    </w:p>
    <w:p w14:paraId="7DC7810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Premierne predstave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69AD4D4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387B242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67274B0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697546D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Ponovitve, celovečerne predstave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532BB25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E66C18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71C0C4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6A10A3C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c</w:t>
      </w:r>
      <w:r w:rsidRPr="006E7E37">
        <w:rPr>
          <w:rFonts w:eastAsia="Calibri" w:cs="Tahoma"/>
          <w:sz w:val="20"/>
          <w:szCs w:val="20"/>
          <w:lang w:eastAsia="en-US"/>
        </w:rPr>
        <w:t xml:space="preserve"> Drugi nastopi in aktivnosti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B68509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BE90415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54E4ED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832F38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d</w:t>
      </w:r>
      <w:r w:rsidRPr="006E7E37">
        <w:rPr>
          <w:rFonts w:eastAsia="Calibri" w:cs="Tahoma"/>
          <w:sz w:val="20"/>
          <w:szCs w:val="20"/>
          <w:lang w:eastAsia="en-US"/>
        </w:rPr>
        <w:t xml:space="preserve"> Organizacija prireditev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5B4898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A0E09C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79A783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C032DD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e</w:t>
      </w:r>
      <w:r w:rsidRPr="006E7E37">
        <w:rPr>
          <w:rFonts w:eastAsia="Calibri" w:cs="Tahoma"/>
          <w:sz w:val="20"/>
          <w:szCs w:val="20"/>
          <w:lang w:eastAsia="en-US"/>
        </w:rPr>
        <w:t xml:space="preserve"> Revije/tekmovanja/festivali (območna-regijska-državna-mednarodna,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dogodka):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102C36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2105ED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913AFD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34D41A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5. Posebne izvedbene zahteve </w:t>
      </w:r>
    </w:p>
    <w:p w14:paraId="65DCF4F1" w14:textId="746619A5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Navedite posebnosti v zvezi z izvedbo programskih načrtov, premiernih dogodkov - tehnične zahteve, spremljave, prostorska specifika, … </w:t>
      </w:r>
    </w:p>
    <w:p w14:paraId="68ADA7C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690967A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28DAA25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693160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3C0373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6. Izjemni obseg dejavnosti </w:t>
      </w:r>
    </w:p>
    <w:p w14:paraId="70136025" w14:textId="6A03028C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Opišite in utemeljite izjemni obseg programske dejavnosti v letu 2021</w:t>
      </w:r>
      <w:r w:rsidR="00BE47C9" w:rsidRPr="006E7E37">
        <w:rPr>
          <w:rFonts w:eastAsia="Calibri" w:cs="Tahoma"/>
          <w:sz w:val="20"/>
          <w:szCs w:val="20"/>
          <w:lang w:eastAsia="en-US"/>
        </w:rPr>
        <w:t>:</w:t>
      </w:r>
      <w:r w:rsidRPr="006E7E37">
        <w:rPr>
          <w:rFonts w:eastAsia="Calibri" w:cs="Tahoma"/>
          <w:strike/>
          <w:sz w:val="20"/>
          <w:szCs w:val="20"/>
          <w:lang w:eastAsia="en-US"/>
        </w:rPr>
        <w:t xml:space="preserve"> </w:t>
      </w:r>
    </w:p>
    <w:p w14:paraId="325C4E7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A3C3D1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3FFBAB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4AA32BA" w14:textId="77777777" w:rsidR="003A73C7" w:rsidRPr="006E7E37" w:rsidRDefault="003A73C7" w:rsidP="003A73C7">
      <w:pPr>
        <w:spacing w:before="0" w:after="0" w:line="240" w:lineRule="auto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2068F146" w14:textId="77777777" w:rsidR="003A73C7" w:rsidRPr="006E7E37" w:rsidRDefault="003A73C7" w:rsidP="003A73C7">
      <w:pPr>
        <w:spacing w:before="0" w:after="0" w:line="240" w:lineRule="auto"/>
        <w:rPr>
          <w:rFonts w:eastAsia="Times New Roman" w:cs="Tahoma"/>
          <w:b/>
          <w:bCs/>
          <w:sz w:val="20"/>
          <w:szCs w:val="20"/>
          <w:lang w:eastAsia="sl-SI"/>
        </w:rPr>
      </w:pPr>
      <w:r w:rsidRPr="006E7E37">
        <w:rPr>
          <w:rFonts w:eastAsia="Times New Roman" w:cs="Tahoma"/>
          <w:b/>
          <w:bCs/>
          <w:sz w:val="20"/>
          <w:szCs w:val="20"/>
          <w:lang w:eastAsia="sl-SI"/>
        </w:rPr>
        <w:t xml:space="preserve">7. Jubilejni dogodek </w:t>
      </w:r>
      <w:r w:rsidRPr="006E7E37">
        <w:rPr>
          <w:rFonts w:eastAsia="Times New Roman" w:cs="Tahoma"/>
          <w:sz w:val="20"/>
          <w:szCs w:val="20"/>
          <w:lang w:eastAsia="sl-SI"/>
        </w:rPr>
        <w:t>(obletnica delovanja):</w:t>
      </w:r>
    </w:p>
    <w:p w14:paraId="74FCCCE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Če društvo v letu 2021 s posebnim programom praznuje svojo obletnico, opišite jubilejni projekt in ga ustrezno utemeljite:</w:t>
      </w:r>
    </w:p>
    <w:p w14:paraId="214D251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794AA5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D56996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E48C6A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8FB0A7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8. Prostori</w:t>
      </w:r>
    </w:p>
    <w:p w14:paraId="31CDE18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Navedite osnovne podatke (lokacija z naslovom, okvirno število delovnih terminov v letu):</w:t>
      </w:r>
    </w:p>
    <w:p w14:paraId="4251F7D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imes New Roman"/>
          <w:sz w:val="20"/>
          <w:szCs w:val="20"/>
          <w:lang w:eastAsia="en-US"/>
        </w:rPr>
      </w:pPr>
    </w:p>
    <w:p w14:paraId="5D9EFB3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717E7E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B27BBD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Pripravil/a (ime, priimek, podpis):</w:t>
      </w:r>
    </w:p>
    <w:p w14:paraId="2E5D1E4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55FBCCC" w14:textId="77777777" w:rsidR="003A73C7" w:rsidRPr="006E7E37" w:rsidRDefault="003A73C7" w:rsidP="003A73C7">
      <w:pPr>
        <w:spacing w:before="0" w:after="0" w:line="240" w:lineRule="auto"/>
        <w:rPr>
          <w:rFonts w:eastAsia="Calibri" w:cs="Arial"/>
          <w:lang w:eastAsia="en-US"/>
        </w:rPr>
      </w:pPr>
      <w:r w:rsidRPr="006E7E37">
        <w:rPr>
          <w:rFonts w:eastAsia="Calibri" w:cs="Arial"/>
          <w:lang w:eastAsia="en-US"/>
        </w:rPr>
        <w:br w:type="page"/>
      </w:r>
    </w:p>
    <w:p w14:paraId="04DAB5A1" w14:textId="77777777" w:rsidR="003A73C7" w:rsidRPr="006E7E37" w:rsidRDefault="003A73C7" w:rsidP="003A73C7">
      <w:pPr>
        <w:pStyle w:val="Naslov2"/>
        <w:rPr>
          <w:highlight w:val="lightGray"/>
          <w:shd w:val="clear" w:color="auto" w:fill="C0C0C0"/>
          <w:lang w:eastAsia="en-US"/>
        </w:rPr>
      </w:pPr>
      <w:r w:rsidRPr="006E7E37">
        <w:rPr>
          <w:highlight w:val="lightGray"/>
          <w:lang w:eastAsia="en-US"/>
        </w:rPr>
        <w:lastRenderedPageBreak/>
        <w:t xml:space="preserve">D6 - </w:t>
      </w:r>
      <w:r w:rsidRPr="006E7E37">
        <w:rPr>
          <w:highlight w:val="lightGray"/>
          <w:shd w:val="clear" w:color="auto" w:fill="C0C0C0"/>
          <w:lang w:eastAsia="en-US"/>
        </w:rPr>
        <w:t xml:space="preserve">LIKOVNE SKUPINE, FOTO IN VIDEO SKUPINE, LITERARNE SKUPINE,          </w:t>
      </w:r>
    </w:p>
    <w:p w14:paraId="55769AF5" w14:textId="77777777" w:rsidR="003A73C7" w:rsidRPr="006E7E37" w:rsidRDefault="003A73C7" w:rsidP="003A73C7">
      <w:pPr>
        <w:pStyle w:val="Naslov2"/>
        <w:rPr>
          <w:shd w:val="clear" w:color="auto" w:fill="C0C0C0"/>
          <w:lang w:eastAsia="en-US"/>
        </w:rPr>
      </w:pPr>
      <w:r w:rsidRPr="006E7E37">
        <w:rPr>
          <w:highlight w:val="lightGray"/>
          <w:shd w:val="clear" w:color="auto" w:fill="C0C0C0"/>
          <w:lang w:eastAsia="en-US"/>
        </w:rPr>
        <w:t xml:space="preserve">        FILMSKE SKUPINE</w:t>
      </w:r>
    </w:p>
    <w:p w14:paraId="42238F0E" w14:textId="77777777" w:rsidR="003A73C7" w:rsidRPr="006E7E37" w:rsidRDefault="003A73C7" w:rsidP="003A73C7">
      <w:pPr>
        <w:spacing w:before="0"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6933F50F" w14:textId="77777777" w:rsidR="003A73C7" w:rsidRPr="006E7E37" w:rsidRDefault="003A73C7" w:rsidP="003A73C7">
      <w:pPr>
        <w:spacing w:before="0"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  <w:r w:rsidRPr="006E7E37">
        <w:rPr>
          <w:rFonts w:eastAsia="Times New Roman" w:cs="Tahoma"/>
          <w:b/>
          <w:bCs/>
          <w:sz w:val="20"/>
          <w:szCs w:val="20"/>
          <w:lang w:eastAsia="sl-SI"/>
        </w:rPr>
        <w:t>1. Ime skupine, vodstvo</w:t>
      </w:r>
    </w:p>
    <w:p w14:paraId="094D2CA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70B69AD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skupine: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8602A3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0C3F50E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Število članov: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40E684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7C27F5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c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in priimek mentorja: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B9D3FC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AA5383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      Poštni naslov, telefon, e-pošta: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F6B992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DDE9BC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d</w:t>
      </w:r>
      <w:r w:rsidRPr="006E7E37">
        <w:rPr>
          <w:rFonts w:eastAsia="Calibri" w:cs="Tahoma"/>
          <w:sz w:val="20"/>
          <w:szCs w:val="20"/>
          <w:lang w:eastAsia="en-US"/>
        </w:rPr>
        <w:t xml:space="preserve"> Pomočniki mentorja in drugi sodelavci: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00BB0E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5B8E9F4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bCs/>
          <w:lang w:eastAsia="en-US"/>
        </w:rPr>
      </w:pPr>
    </w:p>
    <w:p w14:paraId="09814F5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bCs/>
          <w:sz w:val="20"/>
          <w:szCs w:val="20"/>
          <w:lang w:eastAsia="en-US"/>
        </w:rPr>
        <w:t xml:space="preserve">2. Študijsko delo </w:t>
      </w:r>
      <w:r w:rsidRPr="006E7E37">
        <w:rPr>
          <w:rFonts w:eastAsia="Calibri" w:cs="Tahoma"/>
          <w:sz w:val="20"/>
          <w:szCs w:val="20"/>
          <w:lang w:eastAsia="en-US"/>
        </w:rPr>
        <w:t>(obkroži):   1 x tedensko</w:t>
      </w:r>
      <w:r w:rsidRPr="006E7E37">
        <w:rPr>
          <w:rFonts w:eastAsia="Calibri" w:cs="Tahoma"/>
          <w:sz w:val="20"/>
          <w:szCs w:val="20"/>
          <w:lang w:eastAsia="en-US"/>
        </w:rPr>
        <w:tab/>
        <w:t xml:space="preserve">  2 x tedensko </w:t>
      </w:r>
      <w:r w:rsidRPr="006E7E37">
        <w:rPr>
          <w:rFonts w:eastAsia="Calibri" w:cs="Tahoma"/>
          <w:sz w:val="20"/>
          <w:szCs w:val="20"/>
          <w:lang w:eastAsia="en-US"/>
        </w:rPr>
        <w:tab/>
        <w:t xml:space="preserve">          več kot 2 x tedensko         </w:t>
      </w:r>
    </w:p>
    <w:p w14:paraId="40CCCCD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0BDA211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bCs/>
          <w:sz w:val="20"/>
          <w:szCs w:val="20"/>
          <w:lang w:eastAsia="en-US"/>
        </w:rPr>
        <w:t xml:space="preserve">     Skupaj študijskih ur v letu 2021</w:t>
      </w:r>
      <w:r w:rsidRPr="006E7E37">
        <w:rPr>
          <w:rFonts w:eastAsia="Calibri" w:cs="Tahoma"/>
          <w:sz w:val="20"/>
          <w:szCs w:val="20"/>
          <w:lang w:eastAsia="en-US"/>
        </w:rPr>
        <w:t>:</w:t>
      </w:r>
    </w:p>
    <w:p w14:paraId="4A34BE9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64812A2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3. Program dela</w:t>
      </w:r>
    </w:p>
    <w:p w14:paraId="4A3C19C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Vsebinska opredelitev programa skozi celo leto (okvirna vsebinska usmeritev celoletnega programa, premierne razstave, literarni večeri, produkcije, ponovitve, gostovanja, …).</w:t>
      </w:r>
    </w:p>
    <w:p w14:paraId="7EB6A74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(od 800 do 2000 znakov) </w:t>
      </w:r>
    </w:p>
    <w:p w14:paraId="403D79B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173FAD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96ABFE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F50EAC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E4C3A7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D6C0DC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55A1CC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D0EFE0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334E09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E98A63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12E8AD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192215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E1502F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71F456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5B53BB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4C1563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81466C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1B8878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F33798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4CA91E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A4B2A0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098E8E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252A9D0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ED73CE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2496E6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661DF7B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26B59A4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1FEB508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217C5B1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lastRenderedPageBreak/>
        <w:t>4. Napovednik razstav, prireditev, nastopov, festivalov, tekmovanj:</w:t>
      </w:r>
    </w:p>
    <w:p w14:paraId="3ABFC00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Premierne razstave/prireditve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693770C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0EEDD1F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549CC48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1D2B3F3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Ponovitve razstav/prireditev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F23E25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EAFE00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C32490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0278AC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c</w:t>
      </w:r>
      <w:r w:rsidRPr="006E7E37">
        <w:rPr>
          <w:rFonts w:eastAsia="Calibri" w:cs="Tahoma"/>
          <w:sz w:val="20"/>
          <w:szCs w:val="20"/>
          <w:lang w:eastAsia="en-US"/>
        </w:rPr>
        <w:t xml:space="preserve"> Drugi nastopi in aktivnosti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802A41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85D027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3350E8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657A8BA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d</w:t>
      </w:r>
      <w:r w:rsidRPr="006E7E37">
        <w:rPr>
          <w:rFonts w:eastAsia="Calibri" w:cs="Tahoma"/>
          <w:sz w:val="20"/>
          <w:szCs w:val="20"/>
          <w:lang w:eastAsia="en-US"/>
        </w:rPr>
        <w:t xml:space="preserve"> Organizacija prireditev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94CA49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C5318A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AE5E32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047842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e</w:t>
      </w:r>
      <w:r w:rsidRPr="006E7E37">
        <w:rPr>
          <w:rFonts w:eastAsia="Calibri" w:cs="Tahoma"/>
          <w:sz w:val="20"/>
          <w:szCs w:val="20"/>
          <w:lang w:eastAsia="en-US"/>
        </w:rPr>
        <w:t xml:space="preserve"> Revije/tekmovanja/festivali (območna-regijska-državna-mednarodna,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dogodka):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52A61FE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A2339F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47468F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0EAAAB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5. Posebne izvedbene zahteve </w:t>
      </w:r>
    </w:p>
    <w:p w14:paraId="05A3D4B3" w14:textId="6BE16940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Navedite posebnosti v zvezi z izvedbo programskih načrtov, premiernih dogodkov - tehnične zahteve, spremljave, prostorska specifika, … </w:t>
      </w:r>
    </w:p>
    <w:p w14:paraId="79237C9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616EA09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6C13997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6F4726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AD5CE8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6. Izjemni obseg dejavnosti </w:t>
      </w:r>
    </w:p>
    <w:p w14:paraId="67610D92" w14:textId="736348DD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Opišite in utemeljite izjemni obseg programske dejavnosti v letu 2021</w:t>
      </w:r>
      <w:r w:rsidR="00BE47C9" w:rsidRPr="006E7E37">
        <w:rPr>
          <w:rFonts w:eastAsia="Calibri" w:cs="Tahoma"/>
          <w:sz w:val="20"/>
          <w:szCs w:val="20"/>
          <w:lang w:eastAsia="en-US"/>
        </w:rPr>
        <w:t>:</w:t>
      </w:r>
      <w:r w:rsidRPr="006E7E37">
        <w:rPr>
          <w:rFonts w:eastAsia="Calibri" w:cs="Tahoma"/>
          <w:sz w:val="20"/>
          <w:szCs w:val="20"/>
          <w:lang w:eastAsia="en-US"/>
        </w:rPr>
        <w:t xml:space="preserve"> </w:t>
      </w:r>
      <w:r w:rsidRPr="006E7E37">
        <w:rPr>
          <w:rFonts w:eastAsia="Calibri" w:cs="Tahoma"/>
          <w:strike/>
          <w:sz w:val="20"/>
          <w:szCs w:val="20"/>
          <w:lang w:eastAsia="en-US"/>
        </w:rPr>
        <w:t xml:space="preserve"> </w:t>
      </w:r>
    </w:p>
    <w:p w14:paraId="115295E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84D55B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9DD6FE5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F1A830C" w14:textId="77777777" w:rsidR="003A73C7" w:rsidRPr="006E7E37" w:rsidRDefault="003A73C7" w:rsidP="003A73C7">
      <w:pPr>
        <w:spacing w:before="0" w:after="0" w:line="240" w:lineRule="auto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372261EA" w14:textId="77777777" w:rsidR="003A73C7" w:rsidRPr="006E7E37" w:rsidRDefault="003A73C7" w:rsidP="003A73C7">
      <w:pPr>
        <w:spacing w:before="0" w:after="0" w:line="240" w:lineRule="auto"/>
        <w:rPr>
          <w:rFonts w:eastAsia="Times New Roman" w:cs="Tahoma"/>
          <w:b/>
          <w:bCs/>
          <w:sz w:val="20"/>
          <w:szCs w:val="20"/>
          <w:lang w:eastAsia="sl-SI"/>
        </w:rPr>
      </w:pPr>
      <w:r w:rsidRPr="006E7E37">
        <w:rPr>
          <w:rFonts w:eastAsia="Times New Roman" w:cs="Tahoma"/>
          <w:b/>
          <w:bCs/>
          <w:sz w:val="20"/>
          <w:szCs w:val="20"/>
          <w:lang w:eastAsia="sl-SI"/>
        </w:rPr>
        <w:t xml:space="preserve">7. Jubilejni dogodek </w:t>
      </w:r>
      <w:r w:rsidRPr="006E7E37">
        <w:rPr>
          <w:rFonts w:eastAsia="Times New Roman" w:cs="Tahoma"/>
          <w:sz w:val="20"/>
          <w:szCs w:val="20"/>
          <w:lang w:eastAsia="sl-SI"/>
        </w:rPr>
        <w:t>(obletnica delovanja):</w:t>
      </w:r>
    </w:p>
    <w:p w14:paraId="3D131FE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Če društvo v letu 2021 s posebnim programom praznuje svojo obletnico, opišite jubilejni projekt in ga ustrezno utemeljite:</w:t>
      </w:r>
    </w:p>
    <w:p w14:paraId="21BBCF3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D0932D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4F0555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306F8B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D8180D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8. Prostori</w:t>
      </w:r>
    </w:p>
    <w:p w14:paraId="5C37AC1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Navedite osnovne podatke (lokacija z naslovom, okvirno število delovnih terminov v letu):</w:t>
      </w:r>
    </w:p>
    <w:p w14:paraId="5ED0CF5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imes New Roman"/>
          <w:sz w:val="20"/>
          <w:szCs w:val="20"/>
          <w:lang w:eastAsia="en-US"/>
        </w:rPr>
      </w:pPr>
    </w:p>
    <w:p w14:paraId="0BAFC55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131F73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4E6C331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Pripravil/a (ime, priimek, podpis):</w:t>
      </w:r>
    </w:p>
    <w:p w14:paraId="43DAF52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1FBEEE0" w14:textId="77777777" w:rsidR="003A73C7" w:rsidRPr="006E7E37" w:rsidRDefault="003A73C7" w:rsidP="003A73C7">
      <w:pPr>
        <w:spacing w:before="0" w:after="0" w:line="240" w:lineRule="auto"/>
        <w:rPr>
          <w:rFonts w:eastAsia="Times New Roman" w:cs="Arial"/>
          <w:lang w:eastAsia="sl-SI"/>
        </w:rPr>
      </w:pPr>
    </w:p>
    <w:p w14:paraId="7907DE10" w14:textId="77777777" w:rsidR="003A73C7" w:rsidRPr="006E7E37" w:rsidRDefault="003A73C7" w:rsidP="003A73C7">
      <w:pPr>
        <w:pStyle w:val="Naslov2"/>
        <w:rPr>
          <w:shd w:val="clear" w:color="auto" w:fill="C0C0C0"/>
          <w:lang w:eastAsia="sl-SI"/>
        </w:rPr>
      </w:pPr>
      <w:r w:rsidRPr="006E7E37">
        <w:rPr>
          <w:highlight w:val="lightGray"/>
          <w:lang w:eastAsia="sl-SI"/>
        </w:rPr>
        <w:lastRenderedPageBreak/>
        <w:t xml:space="preserve">D7 - </w:t>
      </w:r>
      <w:r w:rsidRPr="006E7E37">
        <w:rPr>
          <w:highlight w:val="lightGray"/>
          <w:shd w:val="clear" w:color="auto" w:fill="C0C0C0"/>
          <w:lang w:eastAsia="sl-SI"/>
        </w:rPr>
        <w:t>STROKOVNA DRUŠTVA/SKUPINE</w:t>
      </w:r>
    </w:p>
    <w:p w14:paraId="3DDF1216" w14:textId="77777777" w:rsidR="003A73C7" w:rsidRPr="006E7E37" w:rsidRDefault="003A73C7" w:rsidP="003A73C7">
      <w:pPr>
        <w:spacing w:before="0"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31C59CA7" w14:textId="77777777" w:rsidR="003A73C7" w:rsidRPr="006E7E37" w:rsidRDefault="003A73C7" w:rsidP="003A73C7">
      <w:pPr>
        <w:spacing w:before="0"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  <w:r w:rsidRPr="006E7E37">
        <w:rPr>
          <w:rFonts w:eastAsia="Times New Roman" w:cs="Tahoma"/>
          <w:b/>
          <w:bCs/>
          <w:sz w:val="20"/>
          <w:szCs w:val="20"/>
          <w:lang w:eastAsia="sl-SI"/>
        </w:rPr>
        <w:t>1. Ime skupine, vodstvo</w:t>
      </w:r>
    </w:p>
    <w:p w14:paraId="0517712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6F5CF81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skupine: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5CA6DED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08C0302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Število članov: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5003412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27E71C8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c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in priimek vodje (mentorja):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683D689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6E1452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       Poštni naslov, telefon, e-pošta: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5B262DF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2BE96A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d</w:t>
      </w:r>
      <w:r w:rsidRPr="006E7E37">
        <w:rPr>
          <w:rFonts w:eastAsia="Calibri" w:cs="Tahoma"/>
          <w:sz w:val="20"/>
          <w:szCs w:val="20"/>
          <w:lang w:eastAsia="en-US"/>
        </w:rPr>
        <w:t xml:space="preserve"> Pomočniki vodje in drugi sodelavci: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4A56AE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1903775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3506006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bCs/>
          <w:sz w:val="20"/>
          <w:szCs w:val="20"/>
          <w:lang w:eastAsia="en-US"/>
        </w:rPr>
        <w:t xml:space="preserve">2. Študijsko delo </w:t>
      </w:r>
      <w:r w:rsidRPr="006E7E37">
        <w:rPr>
          <w:rFonts w:eastAsia="Calibri" w:cs="Tahoma"/>
          <w:sz w:val="20"/>
          <w:szCs w:val="20"/>
          <w:lang w:eastAsia="en-US"/>
        </w:rPr>
        <w:t>(obkroži):   1 x tedensko</w:t>
      </w:r>
      <w:r w:rsidRPr="006E7E37">
        <w:rPr>
          <w:rFonts w:eastAsia="Calibri" w:cs="Tahoma"/>
          <w:sz w:val="20"/>
          <w:szCs w:val="20"/>
          <w:lang w:eastAsia="en-US"/>
        </w:rPr>
        <w:tab/>
        <w:t xml:space="preserve">  2 x tedensko </w:t>
      </w:r>
      <w:r w:rsidRPr="006E7E37">
        <w:rPr>
          <w:rFonts w:eastAsia="Calibri" w:cs="Tahoma"/>
          <w:sz w:val="20"/>
          <w:szCs w:val="20"/>
          <w:lang w:eastAsia="en-US"/>
        </w:rPr>
        <w:tab/>
        <w:t xml:space="preserve">          več kot 2 x tedensko         </w:t>
      </w:r>
    </w:p>
    <w:p w14:paraId="424A20F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30DEC03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bCs/>
          <w:sz w:val="20"/>
          <w:szCs w:val="20"/>
          <w:lang w:eastAsia="en-US"/>
        </w:rPr>
        <w:t xml:space="preserve">     Skupaj študijskih ur v letu 2021</w:t>
      </w:r>
      <w:r w:rsidRPr="006E7E37">
        <w:rPr>
          <w:rFonts w:eastAsia="Calibri" w:cs="Tahoma"/>
          <w:sz w:val="20"/>
          <w:szCs w:val="20"/>
          <w:lang w:eastAsia="en-US"/>
        </w:rPr>
        <w:t>:</w:t>
      </w:r>
    </w:p>
    <w:p w14:paraId="6C81428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bCs/>
          <w:lang w:eastAsia="en-US"/>
        </w:rPr>
      </w:pPr>
    </w:p>
    <w:p w14:paraId="35E1ACC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2DAF0F3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3. Program dela</w:t>
      </w:r>
    </w:p>
    <w:p w14:paraId="2FE7632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Vsebinska opredelitev programa skozi celo leto (okvirna vsebinska usmeritev celoletnega programa, usmeritve premiernih dogodkov, produkcij, razstav, publikacij, gostovanja, …).</w:t>
      </w:r>
    </w:p>
    <w:p w14:paraId="5AD4D05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(od 800 do 2000 znakov) </w:t>
      </w:r>
    </w:p>
    <w:p w14:paraId="314AC59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C8B467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61A17F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2156FE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B73250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B610A5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4D56771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9EE45B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4F5A4B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EBD10D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63CEF4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AB5A1C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50D628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D8AD20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1A92F3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285197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72DA9F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DDE3F1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22872A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4C3948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E262F21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9EAB31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6BE4883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94A752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87E3F6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1E53162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7485B7C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48E900F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2DD63D3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lastRenderedPageBreak/>
        <w:t>4. Napovednik projektov, ponovitev, sodelovanj, gostovanj, festivalov</w:t>
      </w:r>
      <w:r w:rsidRPr="006E7E37">
        <w:rPr>
          <w:rFonts w:eastAsia="Calibri" w:cs="Tahoma"/>
          <w:b/>
          <w:sz w:val="18"/>
          <w:szCs w:val="18"/>
          <w:lang w:eastAsia="en-US"/>
        </w:rPr>
        <w:t>:</w:t>
      </w:r>
    </w:p>
    <w:p w14:paraId="0EF7907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Premierni dogodki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A6E207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7DE12D8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429C973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0C63017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Ponovitve, gostovanja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D3BE0D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D2D4AD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D9CA61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D9CC2F5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c</w:t>
      </w:r>
      <w:r w:rsidRPr="006E7E37">
        <w:rPr>
          <w:rFonts w:eastAsia="Calibri" w:cs="Tahoma"/>
          <w:sz w:val="20"/>
          <w:szCs w:val="20"/>
          <w:lang w:eastAsia="en-US"/>
        </w:rPr>
        <w:t xml:space="preserve"> Drugi dogodki in aktivnosti, sodelovanja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1EFFB7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E8F8CA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413BCE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441F84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d</w:t>
      </w:r>
      <w:r w:rsidRPr="006E7E37">
        <w:rPr>
          <w:rFonts w:eastAsia="Calibri" w:cs="Tahoma"/>
          <w:sz w:val="20"/>
          <w:szCs w:val="20"/>
          <w:lang w:eastAsia="en-US"/>
        </w:rPr>
        <w:t xml:space="preserve"> Organizacija prireditev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1DD9A6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D790B4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7B3776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AF913A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e</w:t>
      </w:r>
      <w:r w:rsidRPr="006E7E37">
        <w:rPr>
          <w:rFonts w:eastAsia="Calibri" w:cs="Tahoma"/>
          <w:sz w:val="20"/>
          <w:szCs w:val="20"/>
          <w:lang w:eastAsia="en-US"/>
        </w:rPr>
        <w:t xml:space="preserve"> Samostojne publikacije, objave: 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predvideni datum):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074721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E4AD16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75104F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A390ED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5. Posebne izvedbene zahteve </w:t>
      </w:r>
    </w:p>
    <w:p w14:paraId="29FB1909" w14:textId="47FAC4F2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Navedite posebnosti v zvezi z izvedbo programskih načrtov, premiernih dogodkov - tehnične zahteve, spremljave, prostorska specifika, … </w:t>
      </w:r>
    </w:p>
    <w:p w14:paraId="20FC3A5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075643A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136DBAF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3AADED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D33A5A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6. Izjemni obseg dejavnosti </w:t>
      </w:r>
    </w:p>
    <w:p w14:paraId="41673037" w14:textId="2B488F5F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Opišite in utemeljite izjemni obseg programske dejavnosti v letu 2021 </w:t>
      </w:r>
      <w:r w:rsidRPr="006E7E37">
        <w:rPr>
          <w:rFonts w:eastAsia="Calibri" w:cs="Tahoma"/>
          <w:strike/>
          <w:sz w:val="20"/>
          <w:szCs w:val="20"/>
          <w:lang w:eastAsia="en-US"/>
        </w:rPr>
        <w:t xml:space="preserve"> </w:t>
      </w:r>
    </w:p>
    <w:p w14:paraId="2EB1968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DE7BB9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E154D5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2445A85" w14:textId="77777777" w:rsidR="003A73C7" w:rsidRPr="006E7E37" w:rsidRDefault="003A73C7" w:rsidP="003A73C7">
      <w:pPr>
        <w:spacing w:before="0" w:after="0" w:line="240" w:lineRule="auto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53517369" w14:textId="77777777" w:rsidR="003A73C7" w:rsidRPr="006E7E37" w:rsidRDefault="003A73C7" w:rsidP="003A73C7">
      <w:pPr>
        <w:spacing w:before="0" w:after="0" w:line="240" w:lineRule="auto"/>
        <w:rPr>
          <w:rFonts w:eastAsia="Times New Roman" w:cs="Tahoma"/>
          <w:b/>
          <w:bCs/>
          <w:sz w:val="20"/>
          <w:szCs w:val="20"/>
          <w:lang w:eastAsia="sl-SI"/>
        </w:rPr>
      </w:pPr>
      <w:r w:rsidRPr="006E7E37">
        <w:rPr>
          <w:rFonts w:eastAsia="Times New Roman" w:cs="Tahoma"/>
          <w:b/>
          <w:bCs/>
          <w:sz w:val="20"/>
          <w:szCs w:val="20"/>
          <w:lang w:eastAsia="sl-SI"/>
        </w:rPr>
        <w:t xml:space="preserve">7. Jubilejni dogodek </w:t>
      </w:r>
      <w:r w:rsidRPr="006E7E37">
        <w:rPr>
          <w:rFonts w:eastAsia="Times New Roman" w:cs="Tahoma"/>
          <w:sz w:val="20"/>
          <w:szCs w:val="20"/>
          <w:lang w:eastAsia="sl-SI"/>
        </w:rPr>
        <w:t>(obletnica delovanja):</w:t>
      </w:r>
    </w:p>
    <w:p w14:paraId="76C56DD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Če društvo v letu 2021 s posebnim programom praznuje svojo obletnico, opišite jubilejni projekt in ga ustrezno utemeljite:</w:t>
      </w:r>
    </w:p>
    <w:p w14:paraId="0F13C42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457AC3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2764A0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F02505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6D1387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8. Prostori</w:t>
      </w:r>
    </w:p>
    <w:p w14:paraId="736F96F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Navedite osnovne podatke (lokacija z naslovom, okvirno število delovnih terminov v letu):</w:t>
      </w:r>
    </w:p>
    <w:p w14:paraId="1AFFD0A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imes New Roman"/>
          <w:sz w:val="20"/>
          <w:szCs w:val="20"/>
          <w:lang w:eastAsia="en-US"/>
        </w:rPr>
      </w:pPr>
    </w:p>
    <w:p w14:paraId="62F597B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2CA7F5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D84962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Pripravil/a (ime, priimek, podpis):</w:t>
      </w:r>
    </w:p>
    <w:p w14:paraId="52815D0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7DB37AD" w14:textId="77777777" w:rsidR="003A73C7" w:rsidRPr="006E7E37" w:rsidRDefault="003A73C7" w:rsidP="003A73C7">
      <w:pPr>
        <w:spacing w:before="0" w:after="0" w:line="240" w:lineRule="auto"/>
        <w:rPr>
          <w:rFonts w:eastAsia="Times New Roman" w:cs="Arial"/>
          <w:lang w:eastAsia="sl-SI"/>
        </w:rPr>
      </w:pPr>
    </w:p>
    <w:p w14:paraId="3FF3C90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067401F0" w14:textId="77777777" w:rsidR="003A73C7" w:rsidRPr="006E7E37" w:rsidRDefault="003A73C7" w:rsidP="003A73C7">
      <w:pPr>
        <w:pStyle w:val="Naslov2"/>
        <w:rPr>
          <w:lang w:eastAsia="en-US"/>
        </w:rPr>
      </w:pPr>
      <w:r w:rsidRPr="006E7E37">
        <w:rPr>
          <w:highlight w:val="lightGray"/>
          <w:lang w:eastAsia="en-US"/>
        </w:rPr>
        <w:lastRenderedPageBreak/>
        <w:t>D8</w:t>
      </w:r>
      <w:r w:rsidRPr="006E7E37">
        <w:rPr>
          <w:highlight w:val="lightGray"/>
          <w:lang w:eastAsia="en-US"/>
        </w:rPr>
        <w:tab/>
        <w:t>ZVEZA KULTURNIH DRUŠTEV</w:t>
      </w:r>
    </w:p>
    <w:p w14:paraId="2B7B195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2C8837E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Ime zveze, članstvo</w:t>
      </w:r>
    </w:p>
    <w:p w14:paraId="00D5B18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10921C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zveze: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661819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5B49ED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Število včlanjenih društev/skupin (skupaj):</w:t>
      </w:r>
      <w:r w:rsidRPr="006E7E37">
        <w:rPr>
          <w:rFonts w:eastAsia="Calibri" w:cs="Tahoma"/>
          <w:sz w:val="20"/>
          <w:szCs w:val="20"/>
          <w:lang w:eastAsia="en-US"/>
        </w:rPr>
        <w:tab/>
        <w:t xml:space="preserve">                        </w:t>
      </w:r>
    </w:p>
    <w:p w14:paraId="4D3D487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PRILOŽITI seznam društev/skupin iz 2020</w:t>
      </w:r>
    </w:p>
    <w:p w14:paraId="43129C5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23"/>
        <w:gridCol w:w="2551"/>
        <w:gridCol w:w="2643"/>
      </w:tblGrid>
      <w:tr w:rsidR="006E7E37" w:rsidRPr="006E7E37" w14:paraId="56F43CF5" w14:textId="77777777" w:rsidTr="003A73C7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52AB2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>vokalna glasbena dejavnost: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3CE20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 xml:space="preserve">zbori:                                  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764D7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>vokalne skupine:</w:t>
            </w:r>
          </w:p>
        </w:tc>
      </w:tr>
      <w:tr w:rsidR="006E7E37" w:rsidRPr="006E7E37" w14:paraId="3079782C" w14:textId="77777777" w:rsidTr="003A73C7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36D53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 xml:space="preserve">inštrumentalna glasbena dejavnost:         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5FFB1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>orkestri: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EEA90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proofErr w:type="spellStart"/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>inštr</w:t>
            </w:r>
            <w:proofErr w:type="spellEnd"/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>. skupine:</w:t>
            </w:r>
          </w:p>
        </w:tc>
      </w:tr>
      <w:tr w:rsidR="006E7E37" w:rsidRPr="006E7E37" w14:paraId="15329406" w14:textId="77777777" w:rsidTr="003A73C7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3EC01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>gledališka in lutkovna dejavnost: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1A8CD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 xml:space="preserve">gledališke skupine:               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56A0F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>lutkovne skupine:</w:t>
            </w:r>
          </w:p>
        </w:tc>
      </w:tr>
      <w:tr w:rsidR="006E7E37" w:rsidRPr="006E7E37" w14:paraId="466E4152" w14:textId="77777777" w:rsidTr="003A73C7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56419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 xml:space="preserve">folklorna dejavnost:                               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DFC94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 xml:space="preserve">folklorne skupine:                 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FB060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>skupine poustvarjalcev glasbenega izročila:</w:t>
            </w:r>
          </w:p>
        </w:tc>
      </w:tr>
      <w:tr w:rsidR="006E7E37" w:rsidRPr="006E7E37" w14:paraId="34046BFB" w14:textId="77777777" w:rsidTr="003A73C7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CB6BE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 xml:space="preserve">plesna dejavnost: 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B433B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 xml:space="preserve">plesne skupine:                    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F0EB8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proofErr w:type="spellStart"/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>mažoretne</w:t>
            </w:r>
            <w:proofErr w:type="spellEnd"/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 xml:space="preserve"> skupine:</w:t>
            </w:r>
          </w:p>
        </w:tc>
      </w:tr>
      <w:tr w:rsidR="006E7E37" w:rsidRPr="006E7E37" w14:paraId="25987FC4" w14:textId="77777777" w:rsidTr="003A73C7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F4C6F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 xml:space="preserve">likovna dejavnosti:                                 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40667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 xml:space="preserve">likovne skupine:                   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69394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>foto skupine:</w:t>
            </w:r>
          </w:p>
        </w:tc>
      </w:tr>
      <w:tr w:rsidR="006E7E37" w:rsidRPr="006E7E37" w14:paraId="3D079FBE" w14:textId="77777777" w:rsidTr="003A73C7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A445D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 xml:space="preserve">filmska/video dejavnost:                         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D8C8A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 xml:space="preserve">filmske skupine:                   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53B11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>video skupine:</w:t>
            </w:r>
          </w:p>
        </w:tc>
      </w:tr>
      <w:tr w:rsidR="006E7E37" w:rsidRPr="006E7E37" w14:paraId="3F18C483" w14:textId="77777777" w:rsidTr="003A73C7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80813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>literarna dejavnost:</w:t>
            </w:r>
          </w:p>
        </w:tc>
        <w:tc>
          <w:tcPr>
            <w:tcW w:w="51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AA8C1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>literarne skupine:</w:t>
            </w:r>
          </w:p>
        </w:tc>
      </w:tr>
      <w:tr w:rsidR="006E7E37" w:rsidRPr="006E7E37" w14:paraId="73C79E68" w14:textId="77777777" w:rsidTr="003A73C7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7AB9C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>druge dejavnosti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F473A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C67D2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</w:p>
        </w:tc>
      </w:tr>
    </w:tbl>
    <w:p w14:paraId="4C14E1B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5822E8B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 xml:space="preserve"> </w:t>
      </w:r>
    </w:p>
    <w:p w14:paraId="4E459A4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3. Program dela</w:t>
      </w:r>
    </w:p>
    <w:p w14:paraId="5F3C76A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Vsebinska opredelitev programa skozi celo leto (naziv dogodka, kraj, datum, število udeležencev),</w:t>
      </w:r>
    </w:p>
    <w:p w14:paraId="2DA19F5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(od 800 do 2000 znakov) </w:t>
      </w:r>
    </w:p>
    <w:p w14:paraId="2C6BAEC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 xml:space="preserve">   </w:t>
      </w:r>
    </w:p>
    <w:p w14:paraId="3A1D6CD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 xml:space="preserve"> </w:t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15E4B4A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01F2D731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5C361D9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2319D27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30AC214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568693C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03DF854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310965D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5094A98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72391B6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</w:p>
    <w:p w14:paraId="13DE0DF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</w:p>
    <w:p w14:paraId="48C9E5B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047F61E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25DC618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1296DDE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40CC8B1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01FFC6F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4C80EFF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098372D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12DA4A6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5B64004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266C18A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</w:p>
    <w:p w14:paraId="1BFAD5F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</w:p>
    <w:p w14:paraId="00EE9AD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lastRenderedPageBreak/>
        <w:t xml:space="preserve">3. Pregled načrtovanih udeležb na izobraževalnih programih </w:t>
      </w:r>
    </w:p>
    <w:p w14:paraId="5CB7734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(kraj, datum, naziv, organizator, število udeležencev), lahko v prilogi:</w:t>
      </w:r>
    </w:p>
    <w:p w14:paraId="04CEAC6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OBVEZNE PRILOGE - za vsak navedeni program priložite kratek sinopsis izvedbe.</w:t>
      </w:r>
    </w:p>
    <w:p w14:paraId="07B904E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FFCB8D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D4C54D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460A20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 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A3527E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449CE9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E88789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486EFA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7A3C4D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00C40FC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7C9F0A2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Izredni program – izjemen obseg dejavnosti/jubilejni dogodek</w:t>
      </w:r>
    </w:p>
    <w:p w14:paraId="7C56775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V posebni prilogi opišite načrtovani izredni program in ga ustrezno utemeljite. </w:t>
      </w:r>
    </w:p>
    <w:p w14:paraId="1C2CB73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A7CBF5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1. Ime projekta, kraj in čas (mesec) izvedbe: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EC680E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04C964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52F0D7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9258ED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0E58F7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2. Ime projekta, kraj in čas (mesec) izvedbe: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1BCCAE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2BFD1A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3DA2C8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3EAD4C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2F2277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3. Ime projekta, kraj in čas (mesec) izvedbe: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6EE1EC0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C27DD65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0654F6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9A4B31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E77061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7319BE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53727A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Pripravil/a (ime, priimek, podpis):</w:t>
      </w:r>
    </w:p>
    <w:p w14:paraId="4FF88AE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CF6A9D3" w14:textId="77777777" w:rsidR="003A73C7" w:rsidRPr="006E7E37" w:rsidRDefault="003A73C7" w:rsidP="003A73C7">
      <w:pPr>
        <w:spacing w:before="0" w:after="0" w:line="240" w:lineRule="auto"/>
        <w:rPr>
          <w:rFonts w:eastAsia="Times New Roman" w:cs="Tahoma"/>
          <w:b/>
          <w:sz w:val="20"/>
          <w:szCs w:val="20"/>
          <w:highlight w:val="lightGray"/>
          <w:lang w:eastAsia="sl-SI"/>
        </w:rPr>
      </w:pPr>
    </w:p>
    <w:p w14:paraId="6DDDC390" w14:textId="77777777" w:rsidR="003A73C7" w:rsidRPr="006E7E37" w:rsidRDefault="003A73C7" w:rsidP="003A73C7">
      <w:pPr>
        <w:spacing w:before="0" w:after="0" w:line="240" w:lineRule="auto"/>
        <w:rPr>
          <w:sz w:val="20"/>
          <w:szCs w:val="20"/>
        </w:rPr>
      </w:pPr>
    </w:p>
    <w:p w14:paraId="6FA46930" w14:textId="77777777" w:rsidR="003A73C7" w:rsidRPr="006E7E37" w:rsidRDefault="003A73C7" w:rsidP="003A73C7">
      <w:pPr>
        <w:spacing w:before="0" w:after="0" w:line="240" w:lineRule="auto"/>
      </w:pPr>
    </w:p>
    <w:p w14:paraId="11645CA3" w14:textId="77777777" w:rsidR="003A73C7" w:rsidRPr="006E7E37" w:rsidRDefault="003A73C7" w:rsidP="003A73C7">
      <w:pPr>
        <w:spacing w:before="0" w:after="0" w:line="240" w:lineRule="auto"/>
      </w:pPr>
    </w:p>
    <w:p w14:paraId="524298FA" w14:textId="77777777" w:rsidR="003A73C7" w:rsidRPr="006E7E37" w:rsidRDefault="003A73C7" w:rsidP="003A73C7">
      <w:pPr>
        <w:spacing w:before="0" w:after="0" w:line="240" w:lineRule="auto"/>
      </w:pPr>
    </w:p>
    <w:p w14:paraId="5FF39EC3" w14:textId="77777777" w:rsidR="003A73C7" w:rsidRPr="006E7E37" w:rsidRDefault="003A73C7" w:rsidP="003A73C7">
      <w:pPr>
        <w:spacing w:before="0" w:after="0" w:line="240" w:lineRule="auto"/>
      </w:pPr>
    </w:p>
    <w:p w14:paraId="201E86EB" w14:textId="77777777" w:rsidR="003A73C7" w:rsidRPr="006E7E37" w:rsidRDefault="003A73C7" w:rsidP="003A73C7">
      <w:pPr>
        <w:spacing w:before="0" w:after="0" w:line="240" w:lineRule="auto"/>
      </w:pPr>
    </w:p>
    <w:p w14:paraId="4E2AA44F" w14:textId="77777777" w:rsidR="003A73C7" w:rsidRPr="006E7E37" w:rsidRDefault="003A73C7" w:rsidP="003A73C7">
      <w:pPr>
        <w:spacing w:before="0" w:after="0" w:line="240" w:lineRule="auto"/>
      </w:pPr>
    </w:p>
    <w:p w14:paraId="54EE5AB7" w14:textId="77777777" w:rsidR="003A73C7" w:rsidRPr="006E7E37" w:rsidRDefault="003A73C7" w:rsidP="003A73C7">
      <w:pPr>
        <w:spacing w:before="0" w:after="0" w:line="240" w:lineRule="auto"/>
      </w:pPr>
    </w:p>
    <w:p w14:paraId="571B0D86" w14:textId="77777777" w:rsidR="003A73C7" w:rsidRPr="006E7E37" w:rsidRDefault="003A73C7" w:rsidP="003A73C7">
      <w:pPr>
        <w:spacing w:before="0" w:after="0" w:line="240" w:lineRule="auto"/>
      </w:pPr>
    </w:p>
    <w:p w14:paraId="43E2AEDD" w14:textId="77777777" w:rsidR="003A73C7" w:rsidRPr="006E7E37" w:rsidRDefault="003A73C7" w:rsidP="003A73C7">
      <w:pPr>
        <w:spacing w:before="0" w:after="0" w:line="240" w:lineRule="auto"/>
      </w:pPr>
    </w:p>
    <w:p w14:paraId="6A5B1E50" w14:textId="77777777" w:rsidR="003A73C7" w:rsidRPr="006E7E37" w:rsidRDefault="003A73C7" w:rsidP="003A73C7">
      <w:pPr>
        <w:spacing w:before="0" w:after="0" w:line="240" w:lineRule="auto"/>
      </w:pPr>
    </w:p>
    <w:p w14:paraId="44A6CE96" w14:textId="77777777" w:rsidR="003A73C7" w:rsidRPr="006E7E37" w:rsidRDefault="003A73C7" w:rsidP="003A73C7">
      <w:pPr>
        <w:spacing w:before="0" w:after="0" w:line="240" w:lineRule="auto"/>
      </w:pPr>
    </w:p>
    <w:p w14:paraId="4E501D11" w14:textId="77777777" w:rsidR="003A73C7" w:rsidRPr="006E7E37" w:rsidRDefault="003A73C7" w:rsidP="003A73C7">
      <w:pPr>
        <w:spacing w:before="0" w:after="0" w:line="240" w:lineRule="auto"/>
      </w:pPr>
    </w:p>
    <w:p w14:paraId="72780770" w14:textId="77777777" w:rsidR="003A73C7" w:rsidRPr="006E7E37" w:rsidRDefault="003A73C7" w:rsidP="003A73C7">
      <w:pPr>
        <w:spacing w:before="0" w:after="0" w:line="240" w:lineRule="auto"/>
      </w:pPr>
    </w:p>
    <w:p w14:paraId="01C253F8" w14:textId="77777777" w:rsidR="003A73C7" w:rsidRPr="006E7E37" w:rsidRDefault="003A73C7" w:rsidP="003A73C7">
      <w:pPr>
        <w:spacing w:before="0" w:after="0" w:line="240" w:lineRule="auto"/>
      </w:pPr>
    </w:p>
    <w:p w14:paraId="171C0360" w14:textId="77777777" w:rsidR="003A73C7" w:rsidRPr="006E7E37" w:rsidRDefault="003A73C7" w:rsidP="003A73C7">
      <w:pPr>
        <w:spacing w:before="0" w:after="0" w:line="240" w:lineRule="auto"/>
      </w:pPr>
    </w:p>
    <w:p w14:paraId="28BA28C9" w14:textId="77777777" w:rsidR="003A73C7" w:rsidRPr="006E7E37" w:rsidRDefault="003A73C7" w:rsidP="003A73C7">
      <w:pPr>
        <w:spacing w:before="0" w:after="0" w:line="240" w:lineRule="auto"/>
      </w:pPr>
    </w:p>
    <w:p w14:paraId="08BB6643" w14:textId="77777777" w:rsidR="003A73C7" w:rsidRPr="006E7E37" w:rsidRDefault="003A73C7" w:rsidP="003A73C7">
      <w:pPr>
        <w:spacing w:before="0" w:after="0" w:line="240" w:lineRule="auto"/>
      </w:pPr>
    </w:p>
    <w:sectPr w:rsidR="003A73C7" w:rsidRPr="006E7E37" w:rsidSect="002B3067">
      <w:headerReference w:type="default" r:id="rId11"/>
      <w:headerReference w:type="first" r:id="rId12"/>
      <w:type w:val="continuous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DBB24" w14:textId="77777777" w:rsidR="00405E25" w:rsidRDefault="00405E25">
      <w:pPr>
        <w:spacing w:after="0" w:line="240" w:lineRule="auto"/>
      </w:pPr>
      <w:r>
        <w:separator/>
      </w:r>
    </w:p>
  </w:endnote>
  <w:endnote w:type="continuationSeparator" w:id="0">
    <w:p w14:paraId="74328844" w14:textId="77777777" w:rsidR="00405E25" w:rsidRDefault="0040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13FEC" w14:textId="77777777" w:rsidR="00405E25" w:rsidRDefault="00405E25">
      <w:pPr>
        <w:spacing w:after="0" w:line="240" w:lineRule="auto"/>
      </w:pPr>
      <w:r>
        <w:separator/>
      </w:r>
    </w:p>
  </w:footnote>
  <w:footnote w:type="continuationSeparator" w:id="0">
    <w:p w14:paraId="1A2326F1" w14:textId="77777777" w:rsidR="00405E25" w:rsidRDefault="00405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0F6AB" w14:textId="77777777" w:rsidR="00613D04" w:rsidRDefault="00613D04" w:rsidP="00613D04">
    <w:pPr>
      <w:pStyle w:val="Glava"/>
    </w:pPr>
    <w:r>
      <w:t>Občina Brežice</w:t>
    </w:r>
    <w:r>
      <w:tab/>
    </w:r>
    <w:r>
      <w:tab/>
    </w:r>
    <w:r>
      <w:tab/>
    </w:r>
    <w:r>
      <w:tab/>
      <w:t xml:space="preserve"> </w:t>
    </w:r>
    <w:r>
      <w:tab/>
      <w:t>2021</w:t>
    </w:r>
    <w:r>
      <w:tab/>
    </w:r>
    <w:r>
      <w:tab/>
    </w:r>
    <w:r>
      <w:tab/>
      <w:t>JR – ljubiteljska kultura</w:t>
    </w:r>
  </w:p>
  <w:p w14:paraId="65B30FA5" w14:textId="77777777" w:rsidR="00613D04" w:rsidRDefault="00613D0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77D34" w14:textId="77777777" w:rsidR="00613D04" w:rsidRDefault="00613D04" w:rsidP="00613D04">
    <w:pPr>
      <w:pStyle w:val="Glava"/>
    </w:pPr>
    <w:r>
      <w:t>Občina Brežice</w:t>
    </w:r>
    <w:r>
      <w:tab/>
    </w:r>
    <w:r>
      <w:tab/>
    </w:r>
    <w:r>
      <w:tab/>
    </w:r>
    <w:r>
      <w:tab/>
      <w:t xml:space="preserve"> </w:t>
    </w:r>
    <w:r>
      <w:tab/>
      <w:t>2021</w:t>
    </w:r>
    <w:r>
      <w:tab/>
    </w:r>
    <w:r>
      <w:tab/>
    </w:r>
    <w:r>
      <w:tab/>
      <w:t>JR – ljubiteljska kultura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4F48"/>
    <w:multiLevelType w:val="hybridMultilevel"/>
    <w:tmpl w:val="B742F6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A0995"/>
    <w:multiLevelType w:val="hybridMultilevel"/>
    <w:tmpl w:val="74FECBFC"/>
    <w:lvl w:ilvl="0" w:tplc="0424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02270"/>
    <w:multiLevelType w:val="hybridMultilevel"/>
    <w:tmpl w:val="9F6441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60EE4"/>
    <w:multiLevelType w:val="hybridMultilevel"/>
    <w:tmpl w:val="000417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4736F"/>
    <w:multiLevelType w:val="hybridMultilevel"/>
    <w:tmpl w:val="82FC8E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2B1BC7"/>
    <w:multiLevelType w:val="hybridMultilevel"/>
    <w:tmpl w:val="7EB4329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8653DF"/>
    <w:multiLevelType w:val="hybridMultilevel"/>
    <w:tmpl w:val="A87C4E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979FF"/>
    <w:multiLevelType w:val="hybridMultilevel"/>
    <w:tmpl w:val="20721D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D7336"/>
    <w:multiLevelType w:val="hybridMultilevel"/>
    <w:tmpl w:val="80C69640"/>
    <w:lvl w:ilvl="0" w:tplc="57084B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EB0110"/>
    <w:multiLevelType w:val="hybridMultilevel"/>
    <w:tmpl w:val="DED05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173E8"/>
    <w:multiLevelType w:val="hybridMultilevel"/>
    <w:tmpl w:val="BF62B9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D37"/>
    <w:multiLevelType w:val="hybridMultilevel"/>
    <w:tmpl w:val="663A5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F43BA"/>
    <w:multiLevelType w:val="hybridMultilevel"/>
    <w:tmpl w:val="F50205F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9367E"/>
    <w:multiLevelType w:val="hybridMultilevel"/>
    <w:tmpl w:val="993E8A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DA3898"/>
    <w:multiLevelType w:val="hybridMultilevel"/>
    <w:tmpl w:val="C242FE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57287"/>
    <w:multiLevelType w:val="hybridMultilevel"/>
    <w:tmpl w:val="0A022A18"/>
    <w:lvl w:ilvl="0" w:tplc="13F867D6">
      <w:start w:val="1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2C834ED8"/>
    <w:multiLevelType w:val="hybridMultilevel"/>
    <w:tmpl w:val="F314FAD6"/>
    <w:lvl w:ilvl="0" w:tplc="7B56FA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9C66C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EA1905"/>
    <w:multiLevelType w:val="hybridMultilevel"/>
    <w:tmpl w:val="0A326E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14569"/>
    <w:multiLevelType w:val="hybridMultilevel"/>
    <w:tmpl w:val="17A0A9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FD4B74"/>
    <w:multiLevelType w:val="hybridMultilevel"/>
    <w:tmpl w:val="BB729F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51353C"/>
    <w:multiLevelType w:val="hybridMultilevel"/>
    <w:tmpl w:val="D96816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51D4C"/>
    <w:multiLevelType w:val="hybridMultilevel"/>
    <w:tmpl w:val="525ADE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3045C"/>
    <w:multiLevelType w:val="hybridMultilevel"/>
    <w:tmpl w:val="EB34EE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C452B"/>
    <w:multiLevelType w:val="hybridMultilevel"/>
    <w:tmpl w:val="AECA2C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5A7933"/>
    <w:multiLevelType w:val="hybridMultilevel"/>
    <w:tmpl w:val="DBB8A2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0035F9"/>
    <w:multiLevelType w:val="hybridMultilevel"/>
    <w:tmpl w:val="1EFAD68A"/>
    <w:lvl w:ilvl="0" w:tplc="F63CF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AB67913"/>
    <w:multiLevelType w:val="hybridMultilevel"/>
    <w:tmpl w:val="5A5E45C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83814"/>
    <w:multiLevelType w:val="hybridMultilevel"/>
    <w:tmpl w:val="2924C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2F2A32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5A642E"/>
    <w:multiLevelType w:val="hybridMultilevel"/>
    <w:tmpl w:val="7EC01DF0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CEA36B6"/>
    <w:multiLevelType w:val="hybridMultilevel"/>
    <w:tmpl w:val="24703D8A"/>
    <w:lvl w:ilvl="0" w:tplc="52248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F0765A"/>
    <w:multiLevelType w:val="hybridMultilevel"/>
    <w:tmpl w:val="6986AA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5217AF"/>
    <w:multiLevelType w:val="hybridMultilevel"/>
    <w:tmpl w:val="B8B6C8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F47E9F"/>
    <w:multiLevelType w:val="hybridMultilevel"/>
    <w:tmpl w:val="F92E00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E5055"/>
    <w:multiLevelType w:val="hybridMultilevel"/>
    <w:tmpl w:val="341454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0E1847"/>
    <w:multiLevelType w:val="hybridMultilevel"/>
    <w:tmpl w:val="1D0A5676"/>
    <w:lvl w:ilvl="0" w:tplc="13F867D6">
      <w:start w:val="1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D563F0"/>
    <w:multiLevelType w:val="hybridMultilevel"/>
    <w:tmpl w:val="9A2064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505E6"/>
    <w:multiLevelType w:val="hybridMultilevel"/>
    <w:tmpl w:val="D3C859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7F31A2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93007E5"/>
    <w:multiLevelType w:val="hybridMultilevel"/>
    <w:tmpl w:val="7AFC9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94845"/>
    <w:multiLevelType w:val="hybridMultilevel"/>
    <w:tmpl w:val="6F6619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12"/>
  </w:num>
  <w:num w:numId="4">
    <w:abstractNumId w:val="44"/>
  </w:num>
  <w:num w:numId="5">
    <w:abstractNumId w:val="18"/>
  </w:num>
  <w:num w:numId="6">
    <w:abstractNumId w:val="29"/>
  </w:num>
  <w:num w:numId="7">
    <w:abstractNumId w:val="9"/>
  </w:num>
  <w:num w:numId="8">
    <w:abstractNumId w:val="19"/>
  </w:num>
  <w:num w:numId="9">
    <w:abstractNumId w:val="26"/>
  </w:num>
  <w:num w:numId="10">
    <w:abstractNumId w:val="25"/>
  </w:num>
  <w:num w:numId="11">
    <w:abstractNumId w:val="13"/>
  </w:num>
  <w:num w:numId="12">
    <w:abstractNumId w:val="10"/>
  </w:num>
  <w:num w:numId="13">
    <w:abstractNumId w:val="15"/>
  </w:num>
  <w:num w:numId="14">
    <w:abstractNumId w:val="37"/>
  </w:num>
  <w:num w:numId="15">
    <w:abstractNumId w:val="46"/>
  </w:num>
  <w:num w:numId="16">
    <w:abstractNumId w:val="45"/>
  </w:num>
  <w:num w:numId="17">
    <w:abstractNumId w:val="30"/>
  </w:num>
  <w:num w:numId="18">
    <w:abstractNumId w:val="27"/>
  </w:num>
  <w:num w:numId="19">
    <w:abstractNumId w:val="33"/>
  </w:num>
  <w:num w:numId="20">
    <w:abstractNumId w:val="42"/>
  </w:num>
  <w:num w:numId="21">
    <w:abstractNumId w:val="40"/>
  </w:num>
  <w:num w:numId="22">
    <w:abstractNumId w:val="5"/>
  </w:num>
  <w:num w:numId="23">
    <w:abstractNumId w:val="23"/>
  </w:num>
  <w:num w:numId="24">
    <w:abstractNumId w:val="39"/>
  </w:num>
  <w:num w:numId="25">
    <w:abstractNumId w:val="3"/>
  </w:num>
  <w:num w:numId="26">
    <w:abstractNumId w:val="38"/>
  </w:num>
  <w:num w:numId="27">
    <w:abstractNumId w:val="4"/>
  </w:num>
  <w:num w:numId="28">
    <w:abstractNumId w:val="16"/>
  </w:num>
  <w:num w:numId="29">
    <w:abstractNumId w:val="36"/>
  </w:num>
  <w:num w:numId="30">
    <w:abstractNumId w:val="0"/>
  </w:num>
  <w:num w:numId="31">
    <w:abstractNumId w:val="14"/>
  </w:num>
  <w:num w:numId="32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35"/>
  </w:num>
  <w:num w:numId="35">
    <w:abstractNumId w:val="34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41"/>
  </w:num>
  <w:num w:numId="39">
    <w:abstractNumId w:val="17"/>
  </w:num>
  <w:num w:numId="40">
    <w:abstractNumId w:val="7"/>
  </w:num>
  <w:num w:numId="41">
    <w:abstractNumId w:val="2"/>
  </w:num>
  <w:num w:numId="42">
    <w:abstractNumId w:val="8"/>
  </w:num>
  <w:num w:numId="43">
    <w:abstractNumId w:val="43"/>
  </w:num>
  <w:num w:numId="44">
    <w:abstractNumId w:val="32"/>
  </w:num>
  <w:num w:numId="45">
    <w:abstractNumId w:val="11"/>
  </w:num>
  <w:num w:numId="46">
    <w:abstractNumId w:val="22"/>
  </w:num>
  <w:num w:numId="47">
    <w:abstractNumId w:val="24"/>
  </w:num>
  <w:num w:numId="48">
    <w:abstractNumId w:val="2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09D"/>
    <w:rsid w:val="000005E2"/>
    <w:rsid w:val="000050CF"/>
    <w:rsid w:val="00053CBB"/>
    <w:rsid w:val="00067A57"/>
    <w:rsid w:val="00071F7F"/>
    <w:rsid w:val="00072B10"/>
    <w:rsid w:val="00080CF3"/>
    <w:rsid w:val="00091BE6"/>
    <w:rsid w:val="000A4B57"/>
    <w:rsid w:val="000A63A1"/>
    <w:rsid w:val="000C01F9"/>
    <w:rsid w:val="000D27BF"/>
    <w:rsid w:val="000D45AA"/>
    <w:rsid w:val="000F1592"/>
    <w:rsid w:val="00103E10"/>
    <w:rsid w:val="00112FEC"/>
    <w:rsid w:val="001209E0"/>
    <w:rsid w:val="00126297"/>
    <w:rsid w:val="0012793B"/>
    <w:rsid w:val="00144475"/>
    <w:rsid w:val="001468D7"/>
    <w:rsid w:val="00162723"/>
    <w:rsid w:val="00166BE1"/>
    <w:rsid w:val="001760F0"/>
    <w:rsid w:val="00182D1E"/>
    <w:rsid w:val="00193B5D"/>
    <w:rsid w:val="00194DF6"/>
    <w:rsid w:val="001A3201"/>
    <w:rsid w:val="001A3D42"/>
    <w:rsid w:val="001B0914"/>
    <w:rsid w:val="001B5A53"/>
    <w:rsid w:val="001C052E"/>
    <w:rsid w:val="00212E69"/>
    <w:rsid w:val="00216508"/>
    <w:rsid w:val="00216616"/>
    <w:rsid w:val="00227839"/>
    <w:rsid w:val="002477D0"/>
    <w:rsid w:val="00253BE5"/>
    <w:rsid w:val="00255143"/>
    <w:rsid w:val="00267FD2"/>
    <w:rsid w:val="002843BF"/>
    <w:rsid w:val="0029270F"/>
    <w:rsid w:val="0029564C"/>
    <w:rsid w:val="002B3067"/>
    <w:rsid w:val="002C374B"/>
    <w:rsid w:val="002C4A4C"/>
    <w:rsid w:val="002C61F3"/>
    <w:rsid w:val="002D4042"/>
    <w:rsid w:val="002D46D8"/>
    <w:rsid w:val="002E322A"/>
    <w:rsid w:val="003001E3"/>
    <w:rsid w:val="00304E20"/>
    <w:rsid w:val="00310BC3"/>
    <w:rsid w:val="0032220E"/>
    <w:rsid w:val="00323ACD"/>
    <w:rsid w:val="0032731E"/>
    <w:rsid w:val="00327C78"/>
    <w:rsid w:val="003302A8"/>
    <w:rsid w:val="00341F9F"/>
    <w:rsid w:val="00390612"/>
    <w:rsid w:val="003A73C7"/>
    <w:rsid w:val="003D04F4"/>
    <w:rsid w:val="003E2FE7"/>
    <w:rsid w:val="003F1923"/>
    <w:rsid w:val="00402BFD"/>
    <w:rsid w:val="00404C0B"/>
    <w:rsid w:val="00405E25"/>
    <w:rsid w:val="00422F85"/>
    <w:rsid w:val="00431262"/>
    <w:rsid w:val="004541D7"/>
    <w:rsid w:val="004555E3"/>
    <w:rsid w:val="004642D2"/>
    <w:rsid w:val="00465509"/>
    <w:rsid w:val="00474A09"/>
    <w:rsid w:val="0048284F"/>
    <w:rsid w:val="004A39A7"/>
    <w:rsid w:val="004A6C40"/>
    <w:rsid w:val="004C04C3"/>
    <w:rsid w:val="004E1AED"/>
    <w:rsid w:val="004E5222"/>
    <w:rsid w:val="004F41D2"/>
    <w:rsid w:val="0052404F"/>
    <w:rsid w:val="0053085F"/>
    <w:rsid w:val="00546FB4"/>
    <w:rsid w:val="00552B94"/>
    <w:rsid w:val="0055620C"/>
    <w:rsid w:val="00576255"/>
    <w:rsid w:val="005767A0"/>
    <w:rsid w:val="0059525E"/>
    <w:rsid w:val="005A0606"/>
    <w:rsid w:val="005A63EA"/>
    <w:rsid w:val="005B1ECC"/>
    <w:rsid w:val="005C12A5"/>
    <w:rsid w:val="005D3BF0"/>
    <w:rsid w:val="005D7CAC"/>
    <w:rsid w:val="005E269A"/>
    <w:rsid w:val="005E6767"/>
    <w:rsid w:val="005F142F"/>
    <w:rsid w:val="0060442A"/>
    <w:rsid w:val="00605188"/>
    <w:rsid w:val="00613D04"/>
    <w:rsid w:val="00626FB9"/>
    <w:rsid w:val="006345AA"/>
    <w:rsid w:val="0063710B"/>
    <w:rsid w:val="006504ED"/>
    <w:rsid w:val="006512CC"/>
    <w:rsid w:val="00653FDB"/>
    <w:rsid w:val="006576C9"/>
    <w:rsid w:val="006676B0"/>
    <w:rsid w:val="0068058C"/>
    <w:rsid w:val="006807DD"/>
    <w:rsid w:val="00683210"/>
    <w:rsid w:val="00683B0D"/>
    <w:rsid w:val="00685797"/>
    <w:rsid w:val="0069550E"/>
    <w:rsid w:val="00695CF7"/>
    <w:rsid w:val="006C4722"/>
    <w:rsid w:val="006C5C83"/>
    <w:rsid w:val="006D0DE9"/>
    <w:rsid w:val="006D4710"/>
    <w:rsid w:val="006D77C3"/>
    <w:rsid w:val="006E7E37"/>
    <w:rsid w:val="006F3F5D"/>
    <w:rsid w:val="006F4890"/>
    <w:rsid w:val="006F7C3A"/>
    <w:rsid w:val="00701F97"/>
    <w:rsid w:val="007061C4"/>
    <w:rsid w:val="00725966"/>
    <w:rsid w:val="00725F8D"/>
    <w:rsid w:val="00727717"/>
    <w:rsid w:val="00731321"/>
    <w:rsid w:val="00734DEE"/>
    <w:rsid w:val="0073596E"/>
    <w:rsid w:val="00743BB0"/>
    <w:rsid w:val="007474A6"/>
    <w:rsid w:val="00761E08"/>
    <w:rsid w:val="007642A9"/>
    <w:rsid w:val="007777B1"/>
    <w:rsid w:val="0078023D"/>
    <w:rsid w:val="00780AC1"/>
    <w:rsid w:val="00780CA8"/>
    <w:rsid w:val="0078228F"/>
    <w:rsid w:val="007928A2"/>
    <w:rsid w:val="007A4229"/>
    <w:rsid w:val="007A679A"/>
    <w:rsid w:val="007C4465"/>
    <w:rsid w:val="007D3120"/>
    <w:rsid w:val="007E2A54"/>
    <w:rsid w:val="007E6474"/>
    <w:rsid w:val="007E7A2B"/>
    <w:rsid w:val="007F009D"/>
    <w:rsid w:val="00811099"/>
    <w:rsid w:val="0081243C"/>
    <w:rsid w:val="00813721"/>
    <w:rsid w:val="00825FD4"/>
    <w:rsid w:val="0083001A"/>
    <w:rsid w:val="00832D39"/>
    <w:rsid w:val="00837F53"/>
    <w:rsid w:val="00840FAA"/>
    <w:rsid w:val="008615DA"/>
    <w:rsid w:val="00864043"/>
    <w:rsid w:val="00864633"/>
    <w:rsid w:val="00865863"/>
    <w:rsid w:val="00872CDB"/>
    <w:rsid w:val="00892370"/>
    <w:rsid w:val="0089535E"/>
    <w:rsid w:val="008E4E38"/>
    <w:rsid w:val="008F2EA2"/>
    <w:rsid w:val="008F3126"/>
    <w:rsid w:val="008F332E"/>
    <w:rsid w:val="008F5E24"/>
    <w:rsid w:val="00912FAA"/>
    <w:rsid w:val="00920E7C"/>
    <w:rsid w:val="0094516B"/>
    <w:rsid w:val="009472DC"/>
    <w:rsid w:val="009611CB"/>
    <w:rsid w:val="0096133E"/>
    <w:rsid w:val="00983CF8"/>
    <w:rsid w:val="009A107D"/>
    <w:rsid w:val="009A4B52"/>
    <w:rsid w:val="009B437F"/>
    <w:rsid w:val="00A007B0"/>
    <w:rsid w:val="00A04657"/>
    <w:rsid w:val="00A06BCF"/>
    <w:rsid w:val="00A1310C"/>
    <w:rsid w:val="00A2704A"/>
    <w:rsid w:val="00A42757"/>
    <w:rsid w:val="00A46664"/>
    <w:rsid w:val="00A51B2B"/>
    <w:rsid w:val="00A56F22"/>
    <w:rsid w:val="00A630F8"/>
    <w:rsid w:val="00A8009D"/>
    <w:rsid w:val="00A81815"/>
    <w:rsid w:val="00A823A7"/>
    <w:rsid w:val="00A9628B"/>
    <w:rsid w:val="00AB3E7A"/>
    <w:rsid w:val="00AB7EA2"/>
    <w:rsid w:val="00AC37CC"/>
    <w:rsid w:val="00AC3A74"/>
    <w:rsid w:val="00AC7BCB"/>
    <w:rsid w:val="00AF5897"/>
    <w:rsid w:val="00B13BC0"/>
    <w:rsid w:val="00B26B9A"/>
    <w:rsid w:val="00B26FC6"/>
    <w:rsid w:val="00B46549"/>
    <w:rsid w:val="00B542AB"/>
    <w:rsid w:val="00B764E5"/>
    <w:rsid w:val="00B95F42"/>
    <w:rsid w:val="00BA0584"/>
    <w:rsid w:val="00BA460F"/>
    <w:rsid w:val="00BB02BA"/>
    <w:rsid w:val="00BB0683"/>
    <w:rsid w:val="00BB43F4"/>
    <w:rsid w:val="00BE47C9"/>
    <w:rsid w:val="00C2254D"/>
    <w:rsid w:val="00C24EB2"/>
    <w:rsid w:val="00C36548"/>
    <w:rsid w:val="00C36977"/>
    <w:rsid w:val="00C42F86"/>
    <w:rsid w:val="00C43C0F"/>
    <w:rsid w:val="00C52BA5"/>
    <w:rsid w:val="00C54A68"/>
    <w:rsid w:val="00C642AE"/>
    <w:rsid w:val="00C65DAB"/>
    <w:rsid w:val="00C81115"/>
    <w:rsid w:val="00C814DA"/>
    <w:rsid w:val="00C91D87"/>
    <w:rsid w:val="00C92541"/>
    <w:rsid w:val="00CA087A"/>
    <w:rsid w:val="00CA7094"/>
    <w:rsid w:val="00CB6E48"/>
    <w:rsid w:val="00CC5352"/>
    <w:rsid w:val="00CC594A"/>
    <w:rsid w:val="00CD1D7B"/>
    <w:rsid w:val="00CD1FE4"/>
    <w:rsid w:val="00CD26D9"/>
    <w:rsid w:val="00CE4194"/>
    <w:rsid w:val="00D25F40"/>
    <w:rsid w:val="00D32C14"/>
    <w:rsid w:val="00D35398"/>
    <w:rsid w:val="00D35BBF"/>
    <w:rsid w:val="00D36D6C"/>
    <w:rsid w:val="00D42F42"/>
    <w:rsid w:val="00D457A2"/>
    <w:rsid w:val="00D47A97"/>
    <w:rsid w:val="00D47C5B"/>
    <w:rsid w:val="00D52940"/>
    <w:rsid w:val="00D71D6E"/>
    <w:rsid w:val="00D75775"/>
    <w:rsid w:val="00D82514"/>
    <w:rsid w:val="00D82593"/>
    <w:rsid w:val="00D91A0D"/>
    <w:rsid w:val="00D94070"/>
    <w:rsid w:val="00D947BD"/>
    <w:rsid w:val="00DA1809"/>
    <w:rsid w:val="00DA3A9A"/>
    <w:rsid w:val="00DA57BA"/>
    <w:rsid w:val="00DA7601"/>
    <w:rsid w:val="00DB0444"/>
    <w:rsid w:val="00DB335C"/>
    <w:rsid w:val="00DC25C1"/>
    <w:rsid w:val="00DC53D5"/>
    <w:rsid w:val="00DD0CA7"/>
    <w:rsid w:val="00DD7B42"/>
    <w:rsid w:val="00DE170C"/>
    <w:rsid w:val="00DE2F36"/>
    <w:rsid w:val="00DE3FC9"/>
    <w:rsid w:val="00DE4E7E"/>
    <w:rsid w:val="00DF399A"/>
    <w:rsid w:val="00DF3ABD"/>
    <w:rsid w:val="00DF5C83"/>
    <w:rsid w:val="00E10EF4"/>
    <w:rsid w:val="00E22107"/>
    <w:rsid w:val="00E3594A"/>
    <w:rsid w:val="00E41D71"/>
    <w:rsid w:val="00E45D86"/>
    <w:rsid w:val="00E77340"/>
    <w:rsid w:val="00E90B06"/>
    <w:rsid w:val="00E912C1"/>
    <w:rsid w:val="00E92531"/>
    <w:rsid w:val="00E94E21"/>
    <w:rsid w:val="00EA2876"/>
    <w:rsid w:val="00EA6A61"/>
    <w:rsid w:val="00EB7D90"/>
    <w:rsid w:val="00EC2ED1"/>
    <w:rsid w:val="00EC6A20"/>
    <w:rsid w:val="00ED6107"/>
    <w:rsid w:val="00EE637A"/>
    <w:rsid w:val="00EE7E5F"/>
    <w:rsid w:val="00F11089"/>
    <w:rsid w:val="00F2023F"/>
    <w:rsid w:val="00F2090D"/>
    <w:rsid w:val="00F2624E"/>
    <w:rsid w:val="00F27EA9"/>
    <w:rsid w:val="00F32CAE"/>
    <w:rsid w:val="00F340CF"/>
    <w:rsid w:val="00F35D16"/>
    <w:rsid w:val="00F418F4"/>
    <w:rsid w:val="00F4700F"/>
    <w:rsid w:val="00F47523"/>
    <w:rsid w:val="00F476B6"/>
    <w:rsid w:val="00F5680B"/>
    <w:rsid w:val="00F647E3"/>
    <w:rsid w:val="00F6592A"/>
    <w:rsid w:val="00F67F2C"/>
    <w:rsid w:val="00F83723"/>
    <w:rsid w:val="00F9106A"/>
    <w:rsid w:val="00FA6311"/>
    <w:rsid w:val="00FB0DBD"/>
    <w:rsid w:val="00FC6D24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5B03"/>
  <w15:docId w15:val="{42FCB920-52C1-4A8E-8BFE-F71E626D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1AED"/>
  </w:style>
  <w:style w:type="paragraph" w:styleId="Naslov1">
    <w:name w:val="heading 1"/>
    <w:basedOn w:val="Navaden"/>
    <w:next w:val="Navaden"/>
    <w:link w:val="Naslov1Znak"/>
    <w:uiPriority w:val="99"/>
    <w:qFormat/>
    <w:rsid w:val="00A1310C"/>
    <w:pPr>
      <w:pBdr>
        <w:top w:val="single" w:sz="24" w:space="0" w:color="112F51" w:themeColor="text2" w:themeShade="BF"/>
        <w:left w:val="single" w:sz="24" w:space="0" w:color="112F51" w:themeColor="text2" w:themeShade="BF"/>
        <w:bottom w:val="single" w:sz="24" w:space="0" w:color="112F51" w:themeColor="text2" w:themeShade="BF"/>
        <w:right w:val="single" w:sz="24" w:space="0" w:color="112F51" w:themeColor="text2" w:themeShade="BF"/>
      </w:pBdr>
      <w:shd w:val="clear" w:color="auto" w:fill="112F51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47A97"/>
    <w:pPr>
      <w:pBdr>
        <w:top w:val="single" w:sz="24" w:space="0" w:color="C0D7F1" w:themeColor="text2" w:themeTint="33"/>
        <w:left w:val="single" w:sz="24" w:space="0" w:color="C0D7F1" w:themeColor="text2" w:themeTint="33"/>
        <w:bottom w:val="single" w:sz="24" w:space="0" w:color="C0D7F1" w:themeColor="text2" w:themeTint="33"/>
        <w:right w:val="single" w:sz="24" w:space="0" w:color="C0D7F1" w:themeColor="text2" w:themeTint="33"/>
      </w:pBdr>
      <w:shd w:val="clear" w:color="auto" w:fill="C0D7F1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47A97"/>
    <w:pPr>
      <w:pBdr>
        <w:top w:val="single" w:sz="6" w:space="2" w:color="17406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B1F36" w:themeColor="text2" w:themeShade="80"/>
      <w:spacing w:val="15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47A97"/>
    <w:pPr>
      <w:pBdr>
        <w:top w:val="dotted" w:sz="6" w:space="2" w:color="17406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5">
    <w:name w:val="heading 5"/>
    <w:basedOn w:val="Navaden"/>
    <w:next w:val="Navaden"/>
    <w:link w:val="Naslov5Znak"/>
    <w:unhideWhenUsed/>
    <w:qFormat/>
    <w:rsid w:val="00D47A97"/>
    <w:pPr>
      <w:pBdr>
        <w:bottom w:val="single" w:sz="6" w:space="1" w:color="17406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D47A97"/>
    <w:pPr>
      <w:pBdr>
        <w:bottom w:val="dotted" w:sz="6" w:space="1" w:color="17406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112F51" w:themeFill="text2" w:themeFillShade="BF"/>
    </w:rPr>
  </w:style>
  <w:style w:type="character" w:customStyle="1" w:styleId="Naslov2Znak">
    <w:name w:val="Naslov 2 Znak"/>
    <w:basedOn w:val="Privzetapisavaodstavka"/>
    <w:link w:val="Naslov2"/>
    <w:uiPriority w:val="9"/>
    <w:rPr>
      <w:rFonts w:asciiTheme="majorHAnsi" w:eastAsiaTheme="majorEastAsia" w:hAnsiTheme="majorHAnsi" w:cstheme="majorBidi"/>
      <w:caps/>
      <w:spacing w:val="15"/>
      <w:shd w:val="clear" w:color="auto" w:fill="C0D7F1" w:themeFill="text2" w:themeFillTint="33"/>
    </w:rPr>
  </w:style>
  <w:style w:type="character" w:customStyle="1" w:styleId="Naslov3Znak">
    <w:name w:val="Naslov 3 Znak"/>
    <w:basedOn w:val="Privzetapisavaodstavka"/>
    <w:link w:val="Naslov3"/>
    <w:uiPriority w:val="9"/>
    <w:rPr>
      <w:rFonts w:asciiTheme="majorHAnsi" w:eastAsiaTheme="majorEastAsia" w:hAnsiTheme="majorHAnsi" w:cstheme="majorBidi"/>
      <w:caps/>
      <w:color w:val="0B1F36" w:themeColor="text2" w:themeShade="80"/>
      <w:spacing w:val="15"/>
    </w:rPr>
  </w:style>
  <w:style w:type="table" w:styleId="Tabelamrea">
    <w:name w:val="Table Grid"/>
    <w:basedOn w:val="Navadnatabela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slov">
    <w:name w:val="Title"/>
    <w:basedOn w:val="Navaden"/>
    <w:link w:val="NaslovZnak"/>
    <w:uiPriority w:val="99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112F51" w:themeColor="text2" w:themeShade="BF"/>
      <w:spacing w:val="10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rsid w:val="00A1310C"/>
    <w:rPr>
      <w:rFonts w:asciiTheme="majorHAnsi" w:eastAsiaTheme="majorEastAsia" w:hAnsiTheme="majorHAnsi" w:cstheme="majorBidi"/>
      <w:caps/>
      <w:color w:val="112F51" w:themeColor="text2" w:themeShade="BF"/>
      <w:spacing w:val="10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unhideWhenUsed/>
    <w:qFormat/>
    <w:rsid w:val="004E1AED"/>
    <w:pPr>
      <w:numPr>
        <w:ilvl w:val="1"/>
      </w:numPr>
      <w:spacing w:after="160"/>
    </w:pPr>
    <w:rPr>
      <w:color w:val="191919" w:themeColor="text1" w:themeTint="E6"/>
    </w:rPr>
  </w:style>
  <w:style w:type="character" w:customStyle="1" w:styleId="PodnaslovZnak">
    <w:name w:val="Podnaslov Znak"/>
    <w:basedOn w:val="Privzetapisavaodstavka"/>
    <w:link w:val="Podnaslov"/>
    <w:uiPriority w:val="11"/>
    <w:rsid w:val="004E1AED"/>
    <w:rPr>
      <w:color w:val="191919" w:themeColor="text1" w:themeTint="E6"/>
    </w:rPr>
  </w:style>
  <w:style w:type="character" w:styleId="Intenzivenpoudarek">
    <w:name w:val="Intense Emphasis"/>
    <w:basedOn w:val="Privzetapisavaodstavka"/>
    <w:uiPriority w:val="21"/>
    <w:unhideWhenUsed/>
    <w:qFormat/>
    <w:rsid w:val="004E1AED"/>
    <w:rPr>
      <w:i/>
      <w:iCs/>
      <w:color w:val="073763" w:themeColor="accent1" w:themeShade="80"/>
    </w:rPr>
  </w:style>
  <w:style w:type="paragraph" w:styleId="Intenzivencitat">
    <w:name w:val="Intense Quote"/>
    <w:basedOn w:val="Navaden"/>
    <w:next w:val="Navaden"/>
    <w:link w:val="IntenzivencitatZnak"/>
    <w:uiPriority w:val="30"/>
    <w:unhideWhenUsed/>
    <w:qFormat/>
    <w:rsid w:val="004E1AED"/>
    <w:pPr>
      <w:pBdr>
        <w:top w:val="single" w:sz="4" w:space="10" w:color="073763" w:themeColor="accent1" w:themeShade="80"/>
        <w:bottom w:val="single" w:sz="4" w:space="10" w:color="073763" w:themeColor="accent1" w:themeShade="80"/>
      </w:pBdr>
      <w:spacing w:before="360" w:after="360"/>
      <w:ind w:left="864" w:right="864"/>
      <w:jc w:val="center"/>
    </w:pPr>
    <w:rPr>
      <w:i/>
      <w:iCs/>
      <w:color w:val="073763" w:themeColor="accent1" w:themeShade="8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E1AED"/>
    <w:rPr>
      <w:i/>
      <w:iCs/>
      <w:color w:val="073763" w:themeColor="accent1" w:themeShade="80"/>
    </w:rPr>
  </w:style>
  <w:style w:type="character" w:styleId="Intenzivensklic">
    <w:name w:val="Intense Reference"/>
    <w:basedOn w:val="Privzetapisavaodstavka"/>
    <w:uiPriority w:val="32"/>
    <w:unhideWhenUsed/>
    <w:qFormat/>
    <w:rsid w:val="004E1AED"/>
    <w:rPr>
      <w:b/>
      <w:bCs/>
      <w:caps w:val="0"/>
      <w:smallCaps/>
      <w:color w:val="073763" w:themeColor="accent1" w:themeShade="80"/>
      <w:spacing w:val="5"/>
    </w:rPr>
  </w:style>
  <w:style w:type="character" w:customStyle="1" w:styleId="Naslov4Znak">
    <w:name w:val="Naslov 4 Znak"/>
    <w:basedOn w:val="Privzetapisavaodstavka"/>
    <w:link w:val="Naslov4"/>
    <w:uiPriority w:val="9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5Znak">
    <w:name w:val="Naslov 5 Znak"/>
    <w:basedOn w:val="Privzetapisavaodstavka"/>
    <w:link w:val="Naslov5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6Znak">
    <w:name w:val="Naslov 6 Znak"/>
    <w:basedOn w:val="Privzetapisavaodstavka"/>
    <w:link w:val="Naslov6"/>
    <w:uiPriority w:val="9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7Znak">
    <w:name w:val="Naslov 7 Znak"/>
    <w:basedOn w:val="Privzetapisavaodstavka"/>
    <w:link w:val="Naslov7"/>
    <w:uiPriority w:val="9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D47A97"/>
    <w:rPr>
      <w:b/>
      <w:bCs/>
      <w:color w:val="112F51" w:themeColor="text2" w:themeShade="BF"/>
      <w:szCs w:val="16"/>
    </w:rPr>
  </w:style>
  <w:style w:type="paragraph" w:styleId="NaslovTOC">
    <w:name w:val="TOC Heading"/>
    <w:basedOn w:val="Naslov1"/>
    <w:next w:val="Navaden"/>
    <w:uiPriority w:val="39"/>
    <w:semiHidden/>
    <w:unhideWhenUsed/>
    <w:qFormat/>
    <w:pPr>
      <w:outlineLvl w:val="9"/>
    </w:pPr>
  </w:style>
  <w:style w:type="paragraph" w:styleId="Besedilooblaka">
    <w:name w:val="Balloon Text"/>
    <w:basedOn w:val="Navaden"/>
    <w:link w:val="BesedilooblakaZnak"/>
    <w:uiPriority w:val="99"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D47A97"/>
    <w:rPr>
      <w:rFonts w:ascii="Segoe UI" w:hAnsi="Segoe UI" w:cs="Segoe UI"/>
      <w:szCs w:val="18"/>
    </w:rPr>
  </w:style>
  <w:style w:type="paragraph" w:styleId="Telobesedila3">
    <w:name w:val="Body Text 3"/>
    <w:basedOn w:val="Navaden"/>
    <w:link w:val="Telobesedila3Znak"/>
    <w:uiPriority w:val="99"/>
    <w:unhideWhenUsed/>
    <w:rsid w:val="00D47A97"/>
    <w:pPr>
      <w:spacing w:after="120"/>
    </w:pPr>
    <w:rPr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D47A97"/>
    <w:rPr>
      <w:szCs w:val="16"/>
    </w:rPr>
  </w:style>
  <w:style w:type="paragraph" w:styleId="Telobesedila-zamik3">
    <w:name w:val="Body Text Indent 3"/>
    <w:basedOn w:val="Navaden"/>
    <w:link w:val="Telobesedila-zamik3Znak"/>
    <w:uiPriority w:val="99"/>
    <w:unhideWhenUsed/>
    <w:rsid w:val="00D47A97"/>
    <w:pPr>
      <w:spacing w:after="120"/>
      <w:ind w:left="360"/>
    </w:pPr>
    <w:rPr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rsid w:val="00D47A97"/>
    <w:rPr>
      <w:szCs w:val="16"/>
    </w:rPr>
  </w:style>
  <w:style w:type="character" w:styleId="Pripombasklic">
    <w:name w:val="annotation reference"/>
    <w:basedOn w:val="Privzetapisavaodstavka"/>
    <w:uiPriority w:val="99"/>
    <w:unhideWhenUsed/>
    <w:rsid w:val="00D47A97"/>
    <w:rPr>
      <w:sz w:val="22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47A9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47A97"/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unhideWhenUsed/>
    <w:rsid w:val="00D47A9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D47A97"/>
    <w:rPr>
      <w:b/>
      <w:bCs/>
      <w:szCs w:val="20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D47A97"/>
    <w:rPr>
      <w:rFonts w:ascii="Segoe UI" w:hAnsi="Segoe UI" w:cs="Segoe UI"/>
      <w:szCs w:val="16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D47A97"/>
    <w:rPr>
      <w:szCs w:val="20"/>
    </w:rPr>
  </w:style>
  <w:style w:type="paragraph" w:styleId="Naslovpoiljatelja">
    <w:name w:val="envelope return"/>
    <w:basedOn w:val="Navaden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47A97"/>
    <w:rPr>
      <w:szCs w:val="20"/>
    </w:rPr>
  </w:style>
  <w:style w:type="character" w:styleId="KodaHTML">
    <w:name w:val="HTML Code"/>
    <w:basedOn w:val="Privzetapisavaodstavka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-tipkovnica">
    <w:name w:val="HTML Keyboard"/>
    <w:basedOn w:val="Privzetapisavaodstavka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D47A97"/>
    <w:rPr>
      <w:rFonts w:ascii="Consolas" w:hAnsi="Consolas"/>
      <w:szCs w:val="20"/>
    </w:rPr>
  </w:style>
  <w:style w:type="character" w:styleId="HTMLpisalnistroj">
    <w:name w:val="HTML Typewriter"/>
    <w:basedOn w:val="Privzetapisavaodstavka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krobesedilo">
    <w:name w:val="macro"/>
    <w:link w:val="MakrobesediloZnak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D47A97"/>
    <w:rPr>
      <w:rFonts w:ascii="Consolas" w:hAnsi="Consolas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D47A97"/>
    <w:rPr>
      <w:rFonts w:ascii="Consolas" w:hAnsi="Consolas"/>
      <w:szCs w:val="21"/>
    </w:rPr>
  </w:style>
  <w:style w:type="paragraph" w:styleId="Blokbesedila">
    <w:name w:val="Block Text"/>
    <w:basedOn w:val="Navaden"/>
    <w:uiPriority w:val="99"/>
    <w:semiHidden/>
    <w:unhideWhenUsed/>
    <w:rsid w:val="00A1310C"/>
    <w:pPr>
      <w:pBdr>
        <w:top w:val="single" w:sz="2" w:space="10" w:color="073763" w:themeColor="accent1" w:themeShade="80" w:shadow="1"/>
        <w:left w:val="single" w:sz="2" w:space="10" w:color="073763" w:themeColor="accent1" w:themeShade="80" w:shadow="1"/>
        <w:bottom w:val="single" w:sz="2" w:space="10" w:color="073763" w:themeColor="accent1" w:themeShade="80" w:shadow="1"/>
        <w:right w:val="single" w:sz="2" w:space="10" w:color="073763" w:themeColor="accent1" w:themeShade="80" w:shadow="1"/>
      </w:pBdr>
      <w:ind w:left="1152" w:right="1152"/>
    </w:pPr>
    <w:rPr>
      <w:i/>
      <w:iCs/>
      <w:color w:val="073763" w:themeColor="accent1" w:themeShade="80"/>
    </w:rPr>
  </w:style>
  <w:style w:type="character" w:styleId="Besedilooznabemesta">
    <w:name w:val="Placeholder Text"/>
    <w:basedOn w:val="Privzetapisavaodstavka"/>
    <w:uiPriority w:val="99"/>
    <w:semiHidden/>
    <w:rsid w:val="00A1310C"/>
    <w:rPr>
      <w:color w:val="104864" w:themeColor="background2" w:themeShade="40"/>
    </w:rPr>
  </w:style>
  <w:style w:type="paragraph" w:styleId="Glava">
    <w:name w:val="header"/>
    <w:basedOn w:val="Navaden"/>
    <w:link w:val="GlavaZnak"/>
    <w:uiPriority w:val="99"/>
    <w:unhideWhenUsed/>
    <w:rsid w:val="004E1AED"/>
    <w:pPr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E1AED"/>
  </w:style>
  <w:style w:type="paragraph" w:styleId="Noga">
    <w:name w:val="footer"/>
    <w:basedOn w:val="Navaden"/>
    <w:link w:val="NogaZnak"/>
    <w:uiPriority w:val="99"/>
    <w:unhideWhenUsed/>
    <w:rsid w:val="004E1AED"/>
    <w:pPr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E1AED"/>
  </w:style>
  <w:style w:type="paragraph" w:styleId="Brezrazmikov">
    <w:name w:val="No Spacing"/>
    <w:uiPriority w:val="1"/>
    <w:qFormat/>
    <w:rsid w:val="00A8009D"/>
    <w:pPr>
      <w:spacing w:before="0" w:after="0" w:line="240" w:lineRule="auto"/>
    </w:pPr>
    <w:rPr>
      <w:rFonts w:ascii="Calibri" w:eastAsia="Calibri" w:hAnsi="Calibri" w:cs="Times New Roman"/>
      <w:lang w:eastAsia="en-US"/>
    </w:rPr>
  </w:style>
  <w:style w:type="paragraph" w:styleId="Telobesedila">
    <w:name w:val="Body Text"/>
    <w:basedOn w:val="Navaden"/>
    <w:link w:val="TelobesedilaZnak"/>
    <w:uiPriority w:val="99"/>
    <w:rsid w:val="00A8009D"/>
    <w:pPr>
      <w:spacing w:before="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A8009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rsid w:val="00A8009D"/>
    <w:pPr>
      <w:spacing w:before="0"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A8009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8009D"/>
    <w:pPr>
      <w:spacing w:before="0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eading11">
    <w:name w:val="Heading 11"/>
    <w:basedOn w:val="Navaden"/>
    <w:next w:val="Navaden"/>
    <w:uiPriority w:val="99"/>
    <w:rsid w:val="00A8009D"/>
    <w:pPr>
      <w:keepNext/>
      <w:keepLines/>
      <w:overflowPunct w:val="0"/>
      <w:autoSpaceDE w:val="0"/>
      <w:autoSpaceDN w:val="0"/>
      <w:adjustRightInd w:val="0"/>
      <w:spacing w:after="120" w:line="240" w:lineRule="auto"/>
      <w:ind w:left="284"/>
      <w:textAlignment w:val="baseline"/>
    </w:pPr>
    <w:rPr>
      <w:rFonts w:ascii="Times New Roman" w:eastAsia="Times New Roman" w:hAnsi="Times New Roman" w:cs="Times New Roman"/>
      <w:sz w:val="20"/>
      <w:szCs w:val="20"/>
      <w:u w:val="single"/>
      <w:lang w:eastAsia="en-US"/>
    </w:rPr>
  </w:style>
  <w:style w:type="paragraph" w:customStyle="1" w:styleId="AHeading10">
    <w:name w:val="A_Heading_10"/>
    <w:basedOn w:val="Navaden"/>
    <w:uiPriority w:val="99"/>
    <w:rsid w:val="00A8009D"/>
    <w:pPr>
      <w:keepNext/>
      <w:keepLines/>
      <w:overflowPunct w:val="0"/>
      <w:autoSpaceDE w:val="0"/>
      <w:autoSpaceDN w:val="0"/>
      <w:adjustRightInd w:val="0"/>
      <w:spacing w:before="160" w:after="60" w:line="240" w:lineRule="auto"/>
      <w:ind w:left="284"/>
      <w:textAlignment w:val="baseline"/>
      <w:outlineLvl w:val="8"/>
    </w:pPr>
    <w:rPr>
      <w:rFonts w:ascii="Times New Roman" w:eastAsia="Times New Roman" w:hAnsi="Times New Roman" w:cs="Times New Roman"/>
      <w:b/>
      <w:iCs/>
      <w:sz w:val="28"/>
      <w:szCs w:val="20"/>
      <w:lang w:eastAsia="en-US"/>
    </w:rPr>
  </w:style>
  <w:style w:type="paragraph" w:customStyle="1" w:styleId="AHeading7">
    <w:name w:val="A_Heading_7"/>
    <w:basedOn w:val="Naslov7"/>
    <w:next w:val="Navaden"/>
    <w:uiPriority w:val="99"/>
    <w:rsid w:val="00A8009D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 w:val="0"/>
      <w:color w:val="auto"/>
      <w:spacing w:val="0"/>
      <w:sz w:val="28"/>
      <w:szCs w:val="20"/>
      <w:lang w:eastAsia="en-US"/>
    </w:rPr>
  </w:style>
  <w:style w:type="paragraph" w:customStyle="1" w:styleId="ANormal">
    <w:name w:val="A_Normal"/>
    <w:basedOn w:val="Navaden"/>
    <w:uiPriority w:val="99"/>
    <w:qFormat/>
    <w:rsid w:val="00A8009D"/>
    <w:pPr>
      <w:overflowPunct w:val="0"/>
      <w:autoSpaceDE w:val="0"/>
      <w:autoSpaceDN w:val="0"/>
      <w:adjustRightInd w:val="0"/>
      <w:spacing w:before="60" w:after="120" w:line="240" w:lineRule="auto"/>
      <w:ind w:left="284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Heading6">
    <w:name w:val="A_Heading_6"/>
    <w:basedOn w:val="Naslov6"/>
    <w:next w:val="Navaden"/>
    <w:uiPriority w:val="99"/>
    <w:rsid w:val="00A8009D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eastAsia="Times New Roman" w:hAnsi="Times New Roman" w:cs="Times New Roman"/>
      <w:b/>
      <w:iCs/>
      <w:caps w:val="0"/>
      <w:color w:val="auto"/>
      <w:spacing w:val="0"/>
      <w:sz w:val="32"/>
      <w:szCs w:val="20"/>
      <w:lang w:eastAsia="en-US"/>
    </w:rPr>
  </w:style>
  <w:style w:type="character" w:styleId="Hiperpovezava">
    <w:name w:val="Hyperlink"/>
    <w:uiPriority w:val="99"/>
    <w:unhideWhenUsed/>
    <w:rsid w:val="00A8009D"/>
    <w:rPr>
      <w:color w:val="0563C1"/>
      <w:u w:val="single"/>
    </w:rPr>
  </w:style>
  <w:style w:type="paragraph" w:styleId="Telobesedila2">
    <w:name w:val="Body Text 2"/>
    <w:basedOn w:val="Navaden"/>
    <w:link w:val="Telobesedila2Znak"/>
    <w:uiPriority w:val="99"/>
    <w:unhideWhenUsed/>
    <w:rsid w:val="00A8009D"/>
    <w:pPr>
      <w:spacing w:before="0"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A8009D"/>
    <w:rPr>
      <w:rFonts w:ascii="Calibri" w:eastAsia="Calibri" w:hAnsi="Calibri" w:cs="Times New Roman"/>
      <w:lang w:eastAsia="en-US"/>
    </w:rPr>
  </w:style>
  <w:style w:type="paragraph" w:customStyle="1" w:styleId="georgia12">
    <w:name w:val="georgia12"/>
    <w:basedOn w:val="Navaden"/>
    <w:uiPriority w:val="99"/>
    <w:rsid w:val="00A8009D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000000"/>
      <w:sz w:val="18"/>
      <w:szCs w:val="18"/>
      <w:lang w:eastAsia="sl-SI"/>
    </w:rPr>
  </w:style>
  <w:style w:type="character" w:styleId="Krepko">
    <w:name w:val="Strong"/>
    <w:uiPriority w:val="22"/>
    <w:qFormat/>
    <w:rsid w:val="00A8009D"/>
    <w:rPr>
      <w:rFonts w:cs="Times New Roman"/>
      <w:b/>
      <w:bCs/>
    </w:rPr>
  </w:style>
  <w:style w:type="character" w:customStyle="1" w:styleId="Naslov10">
    <w:name w:val="Naslov1"/>
    <w:basedOn w:val="Privzetapisavaodstavka"/>
    <w:rsid w:val="00A8009D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8009D"/>
    <w:rPr>
      <w:color w:val="808080"/>
      <w:shd w:val="clear" w:color="auto" w:fill="E6E6E6"/>
    </w:rPr>
  </w:style>
  <w:style w:type="character" w:styleId="Sprotnaopomba-sklic">
    <w:name w:val="footnote reference"/>
    <w:basedOn w:val="Privzetapisavaodstavka"/>
    <w:uiPriority w:val="99"/>
    <w:semiHidden/>
    <w:unhideWhenUsed/>
    <w:rsid w:val="003302A8"/>
    <w:rPr>
      <w:vertAlign w:val="superscript"/>
    </w:rPr>
  </w:style>
  <w:style w:type="paragraph" w:styleId="Navadensplet">
    <w:name w:val="Normal (Web)"/>
    <w:basedOn w:val="Navaden"/>
    <w:uiPriority w:val="99"/>
    <w:unhideWhenUsed/>
    <w:rsid w:val="00A42757"/>
    <w:pPr>
      <w:spacing w:before="0"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numbering" w:customStyle="1" w:styleId="Brezseznama1">
    <w:name w:val="Brez seznama1"/>
    <w:next w:val="Brezseznama"/>
    <w:uiPriority w:val="99"/>
    <w:semiHidden/>
    <w:rsid w:val="00653FDB"/>
  </w:style>
  <w:style w:type="paragraph" w:customStyle="1" w:styleId="p">
    <w:name w:val="p"/>
    <w:basedOn w:val="Navaden"/>
    <w:uiPriority w:val="99"/>
    <w:rsid w:val="0065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tevilkastrani">
    <w:name w:val="page number"/>
    <w:basedOn w:val="Privzetapisavaodstavka"/>
    <w:rsid w:val="00653FDB"/>
  </w:style>
  <w:style w:type="paragraph" w:customStyle="1" w:styleId="Default">
    <w:name w:val="Default"/>
    <w:uiPriority w:val="99"/>
    <w:rsid w:val="00653FDB"/>
    <w:pPr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653FDB"/>
    <w:pPr>
      <w:spacing w:before="0"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1">
    <w:name w:val="Brez seznama11"/>
    <w:next w:val="Brezseznama"/>
    <w:uiPriority w:val="99"/>
    <w:semiHidden/>
    <w:unhideWhenUsed/>
    <w:rsid w:val="00653FDB"/>
  </w:style>
  <w:style w:type="numbering" w:customStyle="1" w:styleId="Brezseznama2">
    <w:name w:val="Brez seznama2"/>
    <w:next w:val="Brezseznama"/>
    <w:uiPriority w:val="99"/>
    <w:semiHidden/>
    <w:unhideWhenUsed/>
    <w:rsid w:val="00653FDB"/>
  </w:style>
  <w:style w:type="table" w:customStyle="1" w:styleId="Tabelamrea11">
    <w:name w:val="Tabela – mreža11"/>
    <w:basedOn w:val="Navadnatabela"/>
    <w:next w:val="Tabelamrea"/>
    <w:uiPriority w:val="59"/>
    <w:rsid w:val="00653FDB"/>
    <w:pPr>
      <w:spacing w:before="0"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2">
    <w:name w:val="Nerazrešena omemba2"/>
    <w:uiPriority w:val="99"/>
    <w:semiHidden/>
    <w:unhideWhenUsed/>
    <w:rsid w:val="00653FDB"/>
    <w:rPr>
      <w:color w:val="808080"/>
      <w:shd w:val="clear" w:color="auto" w:fill="E6E6E6"/>
    </w:rPr>
  </w:style>
  <w:style w:type="numbering" w:customStyle="1" w:styleId="Brezseznama3">
    <w:name w:val="Brez seznama3"/>
    <w:next w:val="Brezseznama"/>
    <w:uiPriority w:val="99"/>
    <w:semiHidden/>
    <w:rsid w:val="0052404F"/>
  </w:style>
  <w:style w:type="table" w:customStyle="1" w:styleId="Tabelamrea2">
    <w:name w:val="Tabela – mreža2"/>
    <w:basedOn w:val="Navadnatabela"/>
    <w:next w:val="Tabelamrea"/>
    <w:uiPriority w:val="59"/>
    <w:rsid w:val="0052404F"/>
    <w:pPr>
      <w:spacing w:before="0"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2">
    <w:name w:val="Brez seznama12"/>
    <w:next w:val="Brezseznama"/>
    <w:uiPriority w:val="99"/>
    <w:semiHidden/>
    <w:unhideWhenUsed/>
    <w:rsid w:val="0052404F"/>
  </w:style>
  <w:style w:type="numbering" w:customStyle="1" w:styleId="Brezseznama21">
    <w:name w:val="Brez seznama21"/>
    <w:next w:val="Brezseznama"/>
    <w:uiPriority w:val="99"/>
    <w:semiHidden/>
    <w:unhideWhenUsed/>
    <w:rsid w:val="0052404F"/>
  </w:style>
  <w:style w:type="table" w:customStyle="1" w:styleId="Tabelamrea12">
    <w:name w:val="Tabela – mreža12"/>
    <w:basedOn w:val="Navadnatabela"/>
    <w:next w:val="Tabelamrea"/>
    <w:uiPriority w:val="59"/>
    <w:rsid w:val="0052404F"/>
    <w:pPr>
      <w:spacing w:before="0"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3A73C7"/>
    <w:rPr>
      <w:color w:val="85DFD0" w:themeColor="followedHyperlink"/>
      <w:u w:val="single"/>
    </w:rPr>
  </w:style>
  <w:style w:type="paragraph" w:customStyle="1" w:styleId="msonormal0">
    <w:name w:val="msonormal"/>
    <w:basedOn w:val="Navaden"/>
    <w:uiPriority w:val="99"/>
    <w:rsid w:val="003A73C7"/>
    <w:pPr>
      <w:spacing w:before="0"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1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54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03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9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92012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78800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579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449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390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8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16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77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101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527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62295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03011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3914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2669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3654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2346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55612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071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049884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21967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8273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2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krzan\AppData\Roaming\Microsoft\Templates\Na&#269;rt,%20razdeljen%20na%20pasove%20(prazno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Modr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A0833-CB64-46C1-B5C8-9BFA56C23D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Načrt, razdeljen na pasove (prazno)</Template>
  <TotalTime>4</TotalTime>
  <Pages>16</Pages>
  <Words>2228</Words>
  <Characters>12703</Characters>
  <Application>Microsoft Office Word</Application>
  <DocSecurity>0</DocSecurity>
  <Lines>105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Kržan</dc:creator>
  <cp:keywords/>
  <dc:description/>
  <cp:lastModifiedBy>Vesna Kržan</cp:lastModifiedBy>
  <cp:revision>4</cp:revision>
  <cp:lastPrinted>2020-12-22T06:46:00Z</cp:lastPrinted>
  <dcterms:created xsi:type="dcterms:W3CDTF">2020-12-22T08:45:00Z</dcterms:created>
  <dcterms:modified xsi:type="dcterms:W3CDTF">2020-12-22T08:53:00Z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APDescription">
    <vt:lpwstr/>
  </property>
  <property fmtid="{D5CDD505-2E9C-101B-9397-08002B2CF9AE}" pid="9" name="AssetExpire">
    <vt:lpwstr>2029-01-01T09:00:00Z</vt:lpwstr>
  </property>
  <property fmtid="{D5CDD505-2E9C-101B-9397-08002B2CF9AE}" pid="10" name="CampaignTagsTaxHTField0">
    <vt:lpwstr/>
  </property>
  <property fmtid="{D5CDD505-2E9C-101B-9397-08002B2CF9AE}" pid="11" name="IntlLangReviewDate">
    <vt:lpwstr/>
  </property>
  <property fmtid="{D5CDD505-2E9C-101B-9397-08002B2CF9AE}" pid="12" name="TPFriendlyName">
    <vt:lpwstr/>
  </property>
  <property fmtid="{D5CDD505-2E9C-101B-9397-08002B2CF9AE}" pid="13" name="IntlLangReview">
    <vt:lpwstr>0</vt:lpwstr>
  </property>
  <property fmtid="{D5CDD505-2E9C-101B-9397-08002B2CF9AE}" pid="14" name="LocLastLocAttemptVersionLookup">
    <vt:lpwstr>864570</vt:lpwstr>
  </property>
  <property fmtid="{D5CDD505-2E9C-101B-9397-08002B2CF9AE}" pid="15" name="PolicheckWords">
    <vt:lpwstr/>
  </property>
  <property fmtid="{D5CDD505-2E9C-101B-9397-08002B2CF9AE}" pid="16" name="SubmitterId">
    <vt:lpwstr/>
  </property>
  <property fmtid="{D5CDD505-2E9C-101B-9397-08002B2CF9AE}" pid="17" name="AcquiredFrom">
    <vt:lpwstr>Internal MS</vt:lpwstr>
  </property>
  <property fmtid="{D5CDD505-2E9C-101B-9397-08002B2CF9AE}" pid="18" name="EditorialStatus">
    <vt:lpwstr>Complete</vt:lpwstr>
  </property>
  <property fmtid="{D5CDD505-2E9C-101B-9397-08002B2CF9AE}" pid="19" name="Markets">
    <vt:lpwstr/>
  </property>
  <property fmtid="{D5CDD505-2E9C-101B-9397-08002B2CF9AE}" pid="20" name="OriginAsset">
    <vt:lpwstr/>
  </property>
  <property fmtid="{D5CDD505-2E9C-101B-9397-08002B2CF9AE}" pid="21" name="AssetStart">
    <vt:lpwstr>2012-11-01T05:53:00Z</vt:lpwstr>
  </property>
  <property fmtid="{D5CDD505-2E9C-101B-9397-08002B2CF9AE}" pid="22" name="FriendlyTitle">
    <vt:lpwstr/>
  </property>
  <property fmtid="{D5CDD505-2E9C-101B-9397-08002B2CF9AE}" pid="23" name="MarketSpecific">
    <vt:lpwstr>0</vt:lpwstr>
  </property>
  <property fmtid="{D5CDD505-2E9C-101B-9397-08002B2CF9AE}" pid="24" name="TPNamespace">
    <vt:lpwstr/>
  </property>
  <property fmtid="{D5CDD505-2E9C-101B-9397-08002B2CF9AE}" pid="25" name="PublishStatusLookup">
    <vt:lpwstr>1655138;#</vt:lpwstr>
  </property>
  <property fmtid="{D5CDD505-2E9C-101B-9397-08002B2CF9AE}" pid="26" name="APAuthor">
    <vt:lpwstr>2799;#MIDDLEEAST\v-keerth</vt:lpwstr>
  </property>
  <property fmtid="{D5CDD505-2E9C-101B-9397-08002B2CF9AE}" pid="27" name="TPCommandLine">
    <vt:lpwstr/>
  </property>
  <property fmtid="{D5CDD505-2E9C-101B-9397-08002B2CF9AE}" pid="28" name="IntlLangReviewer">
    <vt:lpwstr/>
  </property>
  <property fmtid="{D5CDD505-2E9C-101B-9397-08002B2CF9AE}" pid="29" name="OpenTemplate">
    <vt:lpwstr>1</vt:lpwstr>
  </property>
  <property fmtid="{D5CDD505-2E9C-101B-9397-08002B2CF9AE}" pid="30" name="CSXSubmissionDate">
    <vt:lpwstr/>
  </property>
  <property fmtid="{D5CDD505-2E9C-101B-9397-08002B2CF9AE}" pid="31" name="TaxCatchAll">
    <vt:lpwstr/>
  </property>
  <property fmtid="{D5CDD505-2E9C-101B-9397-08002B2CF9AE}" pid="32" name="Manager">
    <vt:lpwstr/>
  </property>
  <property fmtid="{D5CDD505-2E9C-101B-9397-08002B2CF9AE}" pid="33" name="NumericId">
    <vt:lpwstr/>
  </property>
  <property fmtid="{D5CDD505-2E9C-101B-9397-08002B2CF9AE}" pid="34" name="ParentAssetId">
    <vt:lpwstr/>
  </property>
  <property fmtid="{D5CDD505-2E9C-101B-9397-08002B2CF9AE}" pid="35" name="OriginalSourceMarket">
    <vt:lpwstr/>
  </property>
  <property fmtid="{D5CDD505-2E9C-101B-9397-08002B2CF9AE}" pid="36" name="ApprovalStatus">
    <vt:lpwstr>InProgress</vt:lpwstr>
  </property>
  <property fmtid="{D5CDD505-2E9C-101B-9397-08002B2CF9AE}" pid="37" name="TPComponent">
    <vt:lpwstr/>
  </property>
  <property fmtid="{D5CDD505-2E9C-101B-9397-08002B2CF9AE}" pid="38" name="EditorialTags">
    <vt:lpwstr/>
  </property>
  <property fmtid="{D5CDD505-2E9C-101B-9397-08002B2CF9AE}" pid="39" name="TPExecutable">
    <vt:lpwstr/>
  </property>
  <property fmtid="{D5CDD505-2E9C-101B-9397-08002B2CF9AE}" pid="40" name="TPLaunchHelpLink">
    <vt:lpwstr/>
  </property>
  <property fmtid="{D5CDD505-2E9C-101B-9397-08002B2CF9AE}" pid="41" name="LocComments">
    <vt:lpwstr/>
  </property>
  <property fmtid="{D5CDD505-2E9C-101B-9397-08002B2CF9AE}" pid="42" name="LocRecommendedHandoff">
    <vt:lpwstr/>
  </property>
  <property fmtid="{D5CDD505-2E9C-101B-9397-08002B2CF9AE}" pid="43" name="SourceTitle">
    <vt:lpwstr/>
  </property>
  <property fmtid="{D5CDD505-2E9C-101B-9397-08002B2CF9AE}" pid="44" name="CSXUpdate">
    <vt:lpwstr>0</vt:lpwstr>
  </property>
  <property fmtid="{D5CDD505-2E9C-101B-9397-08002B2CF9AE}" pid="45" name="IntlLocPriority">
    <vt:lpwstr/>
  </property>
  <property fmtid="{D5CDD505-2E9C-101B-9397-08002B2CF9AE}" pid="46" name="UAProjectedTotalWords">
    <vt:lpwstr/>
  </property>
  <property fmtid="{D5CDD505-2E9C-101B-9397-08002B2CF9AE}" pid="47" name="AssetType">
    <vt:lpwstr>TP</vt:lpwstr>
  </property>
  <property fmtid="{D5CDD505-2E9C-101B-9397-08002B2CF9AE}" pid="48" name="MachineTranslated">
    <vt:lpwstr>0</vt:lpwstr>
  </property>
  <property fmtid="{D5CDD505-2E9C-101B-9397-08002B2CF9AE}" pid="49" name="OutputCachingOn">
    <vt:lpwstr>0</vt:lpwstr>
  </property>
  <property fmtid="{D5CDD505-2E9C-101B-9397-08002B2CF9AE}" pid="50" name="TemplateStatus">
    <vt:lpwstr>Complete</vt:lpwstr>
  </property>
  <property fmtid="{D5CDD505-2E9C-101B-9397-08002B2CF9AE}" pid="51" name="IsSearchable">
    <vt:lpwstr>1</vt:lpwstr>
  </property>
  <property fmtid="{D5CDD505-2E9C-101B-9397-08002B2CF9AE}" pid="52" name="ContentItem">
    <vt:lpwstr/>
  </property>
  <property fmtid="{D5CDD505-2E9C-101B-9397-08002B2CF9AE}" pid="53" name="HandoffToMSDN">
    <vt:lpwstr/>
  </property>
  <property fmtid="{D5CDD505-2E9C-101B-9397-08002B2CF9AE}" pid="54" name="ShowIn">
    <vt:lpwstr>Show everywhere</vt:lpwstr>
  </property>
  <property fmtid="{D5CDD505-2E9C-101B-9397-08002B2CF9AE}" pid="55" name="ThumbnailAssetId">
    <vt:lpwstr/>
  </property>
  <property fmtid="{D5CDD505-2E9C-101B-9397-08002B2CF9AE}" pid="56" name="UALocComments">
    <vt:lpwstr/>
  </property>
  <property fmtid="{D5CDD505-2E9C-101B-9397-08002B2CF9AE}" pid="57" name="UALocRecommendation">
    <vt:lpwstr>Localize</vt:lpwstr>
  </property>
  <property fmtid="{D5CDD505-2E9C-101B-9397-08002B2CF9AE}" pid="58" name="LastModifiedDateTime">
    <vt:lpwstr/>
  </property>
  <property fmtid="{D5CDD505-2E9C-101B-9397-08002B2CF9AE}" pid="59" name="LegacyData">
    <vt:lpwstr/>
  </property>
  <property fmtid="{D5CDD505-2E9C-101B-9397-08002B2CF9AE}" pid="60" name="LocManualTestRequired">
    <vt:lpwstr>0</vt:lpwstr>
  </property>
  <property fmtid="{D5CDD505-2E9C-101B-9397-08002B2CF9AE}" pid="61" name="LocMarketGroupTiers2">
    <vt:lpwstr/>
  </property>
  <property fmtid="{D5CDD505-2E9C-101B-9397-08002B2CF9AE}" pid="62" name="ClipArtFilename">
    <vt:lpwstr/>
  </property>
  <property fmtid="{D5CDD505-2E9C-101B-9397-08002B2CF9AE}" pid="63" name="TPApplication">
    <vt:lpwstr/>
  </property>
  <property fmtid="{D5CDD505-2E9C-101B-9397-08002B2CF9AE}" pid="64" name="CSXHash">
    <vt:lpwstr/>
  </property>
  <property fmtid="{D5CDD505-2E9C-101B-9397-08002B2CF9AE}" pid="65" name="DirectSourceMarket">
    <vt:lpwstr/>
  </property>
  <property fmtid="{D5CDD505-2E9C-101B-9397-08002B2CF9AE}" pid="66" name="PrimaryImageGen">
    <vt:lpwstr>1</vt:lpwstr>
  </property>
  <property fmtid="{D5CDD505-2E9C-101B-9397-08002B2CF9AE}" pid="67" name="PlannedPubDate">
    <vt:lpwstr/>
  </property>
  <property fmtid="{D5CDD505-2E9C-101B-9397-08002B2CF9AE}" pid="68" name="CSXSubmissionMarket">
    <vt:lpwstr/>
  </property>
  <property fmtid="{D5CDD505-2E9C-101B-9397-08002B2CF9AE}" pid="69" name="Downloads">
    <vt:lpwstr>0</vt:lpwstr>
  </property>
  <property fmtid="{D5CDD505-2E9C-101B-9397-08002B2CF9AE}" pid="70" name="ArtSampleDocs">
    <vt:lpwstr/>
  </property>
  <property fmtid="{D5CDD505-2E9C-101B-9397-08002B2CF9AE}" pid="71" name="TrustLevel">
    <vt:lpwstr>1 Microsoft Managed Content</vt:lpwstr>
  </property>
  <property fmtid="{D5CDD505-2E9C-101B-9397-08002B2CF9AE}" pid="72" name="BlockPublish">
    <vt:lpwstr>0</vt:lpwstr>
  </property>
  <property fmtid="{D5CDD505-2E9C-101B-9397-08002B2CF9AE}" pid="73" name="TPLaunchHelpLinkType">
    <vt:lpwstr>Template</vt:lpwstr>
  </property>
  <property fmtid="{D5CDD505-2E9C-101B-9397-08002B2CF9AE}" pid="74" name="LocalizationTagsTaxHTField0">
    <vt:lpwstr/>
  </property>
  <property fmtid="{D5CDD505-2E9C-101B-9397-08002B2CF9AE}" pid="75" name="BusinessGroup">
    <vt:lpwstr/>
  </property>
  <property fmtid="{D5CDD505-2E9C-101B-9397-08002B2CF9AE}" pid="76" name="Providers">
    <vt:lpwstr/>
  </property>
  <property fmtid="{D5CDD505-2E9C-101B-9397-08002B2CF9AE}" pid="77" name="TemplateTemplateType">
    <vt:lpwstr>Word Document Template</vt:lpwstr>
  </property>
  <property fmtid="{D5CDD505-2E9C-101B-9397-08002B2CF9AE}" pid="78" name="TimesCloned">
    <vt:lpwstr/>
  </property>
  <property fmtid="{D5CDD505-2E9C-101B-9397-08002B2CF9AE}" pid="79" name="TPAppVersion">
    <vt:lpwstr/>
  </property>
  <property fmtid="{D5CDD505-2E9C-101B-9397-08002B2CF9AE}" pid="80" name="VoteCount">
    <vt:lpwstr/>
  </property>
  <property fmtid="{D5CDD505-2E9C-101B-9397-08002B2CF9AE}" pid="81" name="AverageRating">
    <vt:lpwstr/>
  </property>
  <property fmtid="{D5CDD505-2E9C-101B-9397-08002B2CF9AE}" pid="82" name="FeatureTagsTaxHTField0">
    <vt:lpwstr/>
  </property>
  <property fmtid="{D5CDD505-2E9C-101B-9397-08002B2CF9AE}" pid="83" name="Provider">
    <vt:lpwstr/>
  </property>
  <property fmtid="{D5CDD505-2E9C-101B-9397-08002B2CF9AE}" pid="84" name="UACurrentWords">
    <vt:lpwstr/>
  </property>
  <property fmtid="{D5CDD505-2E9C-101B-9397-08002B2CF9AE}" pid="85" name="AssetId">
    <vt:lpwstr>TP103749966</vt:lpwstr>
  </property>
  <property fmtid="{D5CDD505-2E9C-101B-9397-08002B2CF9AE}" pid="86" name="TPClientViewer">
    <vt:lpwstr/>
  </property>
  <property fmtid="{D5CDD505-2E9C-101B-9397-08002B2CF9AE}" pid="87" name="DSATActionTaken">
    <vt:lpwstr/>
  </property>
  <property fmtid="{D5CDD505-2E9C-101B-9397-08002B2CF9AE}" pid="88" name="APEditor">
    <vt:lpwstr/>
  </property>
  <property fmtid="{D5CDD505-2E9C-101B-9397-08002B2CF9AE}" pid="89" name="TPInstallLocation">
    <vt:lpwstr/>
  </property>
  <property fmtid="{D5CDD505-2E9C-101B-9397-08002B2CF9AE}" pid="90" name="OOCacheId">
    <vt:lpwstr/>
  </property>
  <property fmtid="{D5CDD505-2E9C-101B-9397-08002B2CF9AE}" pid="91" name="IsDeleted">
    <vt:lpwstr>0</vt:lpwstr>
  </property>
  <property fmtid="{D5CDD505-2E9C-101B-9397-08002B2CF9AE}" pid="92" name="PublishTargets">
    <vt:lpwstr>OfficeOnlineVNext</vt:lpwstr>
  </property>
  <property fmtid="{D5CDD505-2E9C-101B-9397-08002B2CF9AE}" pid="93" name="ApprovalLog">
    <vt:lpwstr/>
  </property>
  <property fmtid="{D5CDD505-2E9C-101B-9397-08002B2CF9AE}" pid="94" name="BugNumber">
    <vt:lpwstr/>
  </property>
  <property fmtid="{D5CDD505-2E9C-101B-9397-08002B2CF9AE}" pid="95" name="CrawlForDependencies">
    <vt:lpwstr>0</vt:lpwstr>
  </property>
  <property fmtid="{D5CDD505-2E9C-101B-9397-08002B2CF9AE}" pid="96" name="InternalTagsTaxHTField0">
    <vt:lpwstr/>
  </property>
  <property fmtid="{D5CDD505-2E9C-101B-9397-08002B2CF9AE}" pid="97" name="LastHandOff">
    <vt:lpwstr/>
  </property>
  <property fmtid="{D5CDD505-2E9C-101B-9397-08002B2CF9AE}" pid="98" name="Milestone">
    <vt:lpwstr/>
  </property>
  <property fmtid="{D5CDD505-2E9C-101B-9397-08002B2CF9AE}" pid="99" name="OriginalRelease">
    <vt:lpwstr>15</vt:lpwstr>
  </property>
  <property fmtid="{D5CDD505-2E9C-101B-9397-08002B2CF9AE}" pid="100" name="RecommendationsModifier">
    <vt:lpwstr/>
  </property>
  <property fmtid="{D5CDD505-2E9C-101B-9397-08002B2CF9AE}" pid="101" name="ScenarioTagsTaxHTField0">
    <vt:lpwstr/>
  </property>
  <property fmtid="{D5CDD505-2E9C-101B-9397-08002B2CF9AE}" pid="102" name="UANotes">
    <vt:lpwstr/>
  </property>
</Properties>
</file>